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1F" w:rsidRDefault="000C6262" w:rsidP="00CB777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آیت الله بروجردی در مسئله إجت</w:t>
      </w:r>
      <w:r w:rsidR="00CB777C">
        <w:rPr>
          <w:rFonts w:cs="B Nazanin" w:hint="cs"/>
          <w:sz w:val="28"/>
          <w:szCs w:val="28"/>
          <w:rtl/>
        </w:rPr>
        <w:t>ماع أمر و نهی قائل به جواز است. ایشان ادعای خود را در ضمن سه مرحله ثابت می</w:t>
      </w:r>
      <w:r w:rsidR="00CB777C">
        <w:rPr>
          <w:rFonts w:cs="B Nazanin"/>
          <w:sz w:val="28"/>
          <w:szCs w:val="28"/>
          <w:rtl/>
        </w:rPr>
        <w:softHyphen/>
      </w:r>
      <w:r w:rsidR="00CB777C">
        <w:rPr>
          <w:rFonts w:cs="B Nazanin" w:hint="cs"/>
          <w:sz w:val="28"/>
          <w:szCs w:val="28"/>
          <w:rtl/>
        </w:rPr>
        <w:t>کند.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0C6262" w:rsidRDefault="00CB777C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مرحله</w:t>
      </w:r>
      <w:r w:rsidR="000C6262" w:rsidRPr="007141A1">
        <w:rPr>
          <w:rFonts w:cs="B Nazanin" w:hint="cs"/>
          <w:b/>
          <w:bCs/>
          <w:sz w:val="28"/>
          <w:szCs w:val="28"/>
          <w:rtl/>
        </w:rPr>
        <w:t xml:space="preserve"> اول:</w:t>
      </w:r>
      <w:r w:rsidR="000C6262">
        <w:rPr>
          <w:rFonts w:cs="B Nazanin" w:hint="cs"/>
          <w:sz w:val="28"/>
          <w:szCs w:val="28"/>
          <w:rtl/>
        </w:rPr>
        <w:t xml:space="preserve"> ایشان وجود و حرمت ، اراده و کراهت را از عوارض نفس می</w:t>
      </w:r>
      <w:r w:rsidR="000C6262">
        <w:rPr>
          <w:rFonts w:cs="B Nazanin"/>
          <w:sz w:val="28"/>
          <w:szCs w:val="28"/>
          <w:rtl/>
        </w:rPr>
        <w:softHyphen/>
      </w:r>
      <w:r w:rsidR="00E12838">
        <w:rPr>
          <w:rFonts w:cs="B Nazanin" w:hint="cs"/>
          <w:sz w:val="28"/>
          <w:szCs w:val="28"/>
          <w:rtl/>
        </w:rPr>
        <w:t>داند . همانگونه که م</w:t>
      </w:r>
      <w:r w:rsidR="000C6262">
        <w:rPr>
          <w:rFonts w:cs="B Nazanin" w:hint="cs"/>
          <w:sz w:val="28"/>
          <w:szCs w:val="28"/>
          <w:rtl/>
        </w:rPr>
        <w:t>ولی حکیم در صُقع  ربوبیش نسبت به عملی کراهت دارد و نسبت به عملی ح</w:t>
      </w:r>
      <w:r w:rsidR="00E12838">
        <w:rPr>
          <w:rFonts w:cs="B Nazanin" w:hint="cs"/>
          <w:sz w:val="28"/>
          <w:szCs w:val="28"/>
          <w:rtl/>
        </w:rPr>
        <w:t>ُ</w:t>
      </w:r>
      <w:r w:rsidR="000C6262">
        <w:rPr>
          <w:rFonts w:cs="B Nazanin" w:hint="cs"/>
          <w:sz w:val="28"/>
          <w:szCs w:val="28"/>
          <w:rtl/>
        </w:rPr>
        <w:t>ب</w:t>
      </w:r>
      <w:r w:rsidR="00E12838">
        <w:rPr>
          <w:rFonts w:cs="B Nazanin" w:hint="cs"/>
          <w:sz w:val="28"/>
          <w:szCs w:val="28"/>
          <w:rtl/>
        </w:rPr>
        <w:t>ّ دارد ،</w:t>
      </w:r>
      <w:r w:rsidR="000C6262">
        <w:rPr>
          <w:rFonts w:cs="B Nazanin" w:hint="cs"/>
          <w:sz w:val="28"/>
          <w:szCs w:val="28"/>
          <w:rtl/>
        </w:rPr>
        <w:t xml:space="preserve"> انسان هم نسبت به عملی نا راضی است و نسبت به عملی راضی است </w:t>
      </w:r>
      <w:r w:rsidR="00C66346">
        <w:rPr>
          <w:rFonts w:cs="B Nazanin" w:hint="cs"/>
          <w:sz w:val="28"/>
          <w:szCs w:val="28"/>
          <w:rtl/>
        </w:rPr>
        <w:t>پس محبوبیَّت و رضایت و خواستن و نخواستن از عوارض نفس است . نظیر علم و جهل است . نفس ما نسبت به آمدن دانشمندی عالم است و در عین حال نمی</w:t>
      </w:r>
      <w:r w:rsidR="00C66346">
        <w:rPr>
          <w:rFonts w:cs="B Nazanin"/>
          <w:sz w:val="28"/>
          <w:szCs w:val="28"/>
          <w:rtl/>
        </w:rPr>
        <w:softHyphen/>
      </w:r>
      <w:r w:rsidR="00C66346">
        <w:rPr>
          <w:rFonts w:cs="B Nazanin" w:hint="cs"/>
          <w:sz w:val="28"/>
          <w:szCs w:val="28"/>
          <w:rtl/>
        </w:rPr>
        <w:t>داند این دانشم</w:t>
      </w:r>
      <w:r w:rsidR="00E12838">
        <w:rPr>
          <w:rFonts w:cs="B Nazanin" w:hint="cs"/>
          <w:sz w:val="28"/>
          <w:szCs w:val="28"/>
          <w:rtl/>
        </w:rPr>
        <w:t>ند عدالت دارد یا خیر؟ پس علم و ج</w:t>
      </w:r>
      <w:r w:rsidR="00C66346">
        <w:rPr>
          <w:rFonts w:cs="B Nazanin" w:hint="cs"/>
          <w:sz w:val="28"/>
          <w:szCs w:val="28"/>
          <w:rtl/>
        </w:rPr>
        <w:t xml:space="preserve">هل </w:t>
      </w:r>
      <w:r w:rsidR="00BE3CC9">
        <w:rPr>
          <w:rFonts w:cs="B Nazanin" w:hint="cs"/>
          <w:sz w:val="28"/>
          <w:szCs w:val="28"/>
          <w:rtl/>
        </w:rPr>
        <w:t xml:space="preserve">نیز </w:t>
      </w:r>
      <w:r w:rsidR="00C66346">
        <w:rPr>
          <w:rFonts w:cs="B Nazanin" w:hint="cs"/>
          <w:sz w:val="28"/>
          <w:szCs w:val="28"/>
          <w:rtl/>
        </w:rPr>
        <w:t>از عوارض نفس است</w:t>
      </w:r>
      <w:r w:rsidR="00BE3CC9">
        <w:rPr>
          <w:rFonts w:cs="B Nazanin" w:hint="cs"/>
          <w:sz w:val="28"/>
          <w:szCs w:val="28"/>
          <w:rtl/>
        </w:rPr>
        <w:t>.</w:t>
      </w:r>
      <w:r w:rsidR="00C66346">
        <w:rPr>
          <w:rFonts w:cs="B Nazanin" w:hint="cs"/>
          <w:sz w:val="28"/>
          <w:szCs w:val="28"/>
          <w:rtl/>
        </w:rPr>
        <w:t xml:space="preserve"> </w:t>
      </w:r>
    </w:p>
    <w:p w:rsidR="003D352B" w:rsidRDefault="00BE3CC9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مرحله</w:t>
      </w:r>
      <w:r w:rsidR="003D352B" w:rsidRPr="003D352B">
        <w:rPr>
          <w:rFonts w:cs="B Nazanin" w:hint="cs"/>
          <w:b/>
          <w:bCs/>
          <w:sz w:val="28"/>
          <w:szCs w:val="28"/>
          <w:rtl/>
        </w:rPr>
        <w:t xml:space="preserve"> دوم:</w:t>
      </w:r>
      <w:r w:rsidR="003D352B">
        <w:rPr>
          <w:rFonts w:cs="B Nazanin" w:hint="cs"/>
          <w:sz w:val="28"/>
          <w:szCs w:val="28"/>
          <w:rtl/>
        </w:rPr>
        <w:t xml:space="preserve"> متعلَّق احکام طبیعت من حیث هی هی نیست</w:t>
      </w:r>
      <w:r>
        <w:rPr>
          <w:rFonts w:cs="B Nazanin" w:hint="cs"/>
          <w:sz w:val="28"/>
          <w:szCs w:val="28"/>
          <w:rtl/>
        </w:rPr>
        <w:t>،</w:t>
      </w:r>
      <w:r w:rsidR="003D352B">
        <w:rPr>
          <w:rFonts w:cs="B Nazanin" w:hint="cs"/>
          <w:sz w:val="28"/>
          <w:szCs w:val="28"/>
          <w:rtl/>
        </w:rPr>
        <w:t xml:space="preserve"> مفهوم عناوین هم نی</w:t>
      </w:r>
      <w:r w:rsidR="00AD1A10">
        <w:rPr>
          <w:rFonts w:cs="B Nazanin" w:hint="cs"/>
          <w:sz w:val="28"/>
          <w:szCs w:val="28"/>
          <w:rtl/>
        </w:rPr>
        <w:t>ست بلکه وجود طبیعت است یعنی متعلَّق وجود</w:t>
      </w:r>
      <w:r w:rsidR="003D352B">
        <w:rPr>
          <w:rFonts w:cs="B Nazanin" w:hint="cs"/>
          <w:sz w:val="28"/>
          <w:szCs w:val="28"/>
          <w:rtl/>
        </w:rPr>
        <w:t xml:space="preserve"> آن عنوانی اس</w:t>
      </w:r>
      <w:r>
        <w:rPr>
          <w:rFonts w:cs="B Nazanin" w:hint="cs"/>
          <w:sz w:val="28"/>
          <w:szCs w:val="28"/>
          <w:rtl/>
        </w:rPr>
        <w:t>ت که مرأه خارج است</w:t>
      </w:r>
      <w:r w:rsidR="00AD1A10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مثلا شیء </w:t>
      </w:r>
      <w:r w:rsidR="003D352B">
        <w:rPr>
          <w:rFonts w:cs="B Nazanin" w:hint="cs"/>
          <w:sz w:val="28"/>
          <w:szCs w:val="28"/>
          <w:rtl/>
        </w:rPr>
        <w:t>مرآه خارج است که حکایت از خارج می</w:t>
      </w:r>
      <w:r w:rsidR="003D352B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کند. </w:t>
      </w:r>
      <w:r w:rsidR="003D352B">
        <w:rPr>
          <w:rFonts w:cs="B Nazanin" w:hint="cs"/>
          <w:sz w:val="28"/>
          <w:szCs w:val="28"/>
          <w:rtl/>
        </w:rPr>
        <w:t>عنوان صلاه مفهوم است و لکن وجود این عنوان مثل وجود شیء ، علم و جهل از خارج حکایت می</w:t>
      </w:r>
      <w:r w:rsidR="003D352B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کند. </w:t>
      </w:r>
      <w:r w:rsidR="003D352B">
        <w:rPr>
          <w:rFonts w:cs="B Nazanin" w:hint="cs"/>
          <w:sz w:val="28"/>
          <w:szCs w:val="28"/>
          <w:rtl/>
        </w:rPr>
        <w:t>لذا متعلَّق احکام مفاهیم انتزاعیه نیستند</w:t>
      </w:r>
      <w:r w:rsidR="00AD1A10">
        <w:rPr>
          <w:rFonts w:cs="B Nazanin" w:hint="cs"/>
          <w:sz w:val="28"/>
          <w:szCs w:val="28"/>
          <w:rtl/>
        </w:rPr>
        <w:t xml:space="preserve"> بلکه وجود عناوین و طبایع می</w:t>
      </w:r>
      <w:r w:rsidR="00AD1A10">
        <w:rPr>
          <w:rFonts w:cs="B Nazanin"/>
          <w:sz w:val="28"/>
          <w:szCs w:val="28"/>
          <w:rtl/>
        </w:rPr>
        <w:softHyphen/>
      </w:r>
      <w:r w:rsidR="00AD1A10">
        <w:rPr>
          <w:rFonts w:cs="B Nazanin" w:hint="cs"/>
          <w:sz w:val="28"/>
          <w:szCs w:val="28"/>
          <w:rtl/>
        </w:rPr>
        <w:t>باشند.</w:t>
      </w:r>
    </w:p>
    <w:p w:rsidR="00FA4D3E" w:rsidRDefault="007141A1" w:rsidP="00FA4D3E">
      <w:pPr>
        <w:rPr>
          <w:rFonts w:cs="B Nazanin"/>
          <w:sz w:val="28"/>
          <w:szCs w:val="28"/>
          <w:rtl/>
        </w:rPr>
      </w:pPr>
      <w:r w:rsidRPr="007141A1">
        <w:rPr>
          <w:rFonts w:cs="B Nazanin" w:hint="cs"/>
          <w:b/>
          <w:bCs/>
          <w:sz w:val="28"/>
          <w:szCs w:val="28"/>
          <w:rtl/>
        </w:rPr>
        <w:t>أمر سوم:</w:t>
      </w:r>
      <w:r>
        <w:rPr>
          <w:rFonts w:cs="B Nazanin" w:hint="cs"/>
          <w:sz w:val="28"/>
          <w:szCs w:val="28"/>
          <w:rtl/>
        </w:rPr>
        <w:t xml:space="preserve"> در احکام سرایت دادن ممنوع است</w:t>
      </w:r>
      <w:r w:rsidR="00AD1A4E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هرگز حکم از متعلَّق خودش به متعلَّق حکم دیگری سرایت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</w:t>
      </w:r>
      <w:r w:rsidR="00AD1A10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AD1A4E">
        <w:rPr>
          <w:rFonts w:cs="B Nazanin" w:hint="cs"/>
          <w:sz w:val="28"/>
          <w:szCs w:val="28"/>
          <w:rtl/>
        </w:rPr>
        <w:t>مثل اینکه شخصی أمر می</w:t>
      </w:r>
      <w:r w:rsidR="00AD1A4E">
        <w:rPr>
          <w:rFonts w:cs="B Nazanin"/>
          <w:sz w:val="28"/>
          <w:szCs w:val="28"/>
          <w:rtl/>
        </w:rPr>
        <w:softHyphen/>
      </w:r>
      <w:r w:rsidR="00AD1A4E">
        <w:rPr>
          <w:rFonts w:cs="B Nazanin" w:hint="cs"/>
          <w:sz w:val="28"/>
          <w:szCs w:val="28"/>
          <w:rtl/>
        </w:rPr>
        <w:t>کند به خیاطی کردن لباسش و او را نهی می</w:t>
      </w:r>
      <w:r w:rsidR="00AD1A4E">
        <w:rPr>
          <w:rFonts w:cs="B Nazanin"/>
          <w:sz w:val="28"/>
          <w:szCs w:val="28"/>
          <w:rtl/>
        </w:rPr>
        <w:softHyphen/>
      </w:r>
      <w:r w:rsidR="00FA4D3E">
        <w:rPr>
          <w:rFonts w:cs="B Nazanin" w:hint="cs"/>
          <w:sz w:val="28"/>
          <w:szCs w:val="28"/>
          <w:rtl/>
        </w:rPr>
        <w:t>کند از تصرُّف در فضای غصبی ،</w:t>
      </w:r>
      <w:r w:rsidR="00AD1A4E">
        <w:rPr>
          <w:rFonts w:cs="B Nazanin" w:hint="cs"/>
          <w:sz w:val="28"/>
          <w:szCs w:val="28"/>
          <w:rtl/>
        </w:rPr>
        <w:t xml:space="preserve"> حال اگر خیاط لباس او را در فضای غصبی بدوزد این طور نیست که ضامن اُجرت آن خیاط نباشد </w:t>
      </w:r>
      <w:r w:rsidR="00C95D58">
        <w:rPr>
          <w:rFonts w:cs="B Nazanin" w:hint="cs"/>
          <w:sz w:val="28"/>
          <w:szCs w:val="28"/>
          <w:rtl/>
        </w:rPr>
        <w:t>این خیاط مستحق اُجرت است چون اُجرت از آثار و احکام خیاطی است و حرمت از تصرُّف در زمین غصبی بر خواسته است و سرایت به خیاطی نمی</w:t>
      </w:r>
      <w:r w:rsidR="00C95D58">
        <w:rPr>
          <w:rFonts w:cs="B Nazanin"/>
          <w:sz w:val="28"/>
          <w:szCs w:val="28"/>
          <w:rtl/>
        </w:rPr>
        <w:softHyphen/>
      </w:r>
      <w:r w:rsidR="00C95D58">
        <w:rPr>
          <w:rFonts w:cs="B Nazanin" w:hint="cs"/>
          <w:sz w:val="28"/>
          <w:szCs w:val="28"/>
          <w:rtl/>
        </w:rPr>
        <w:t xml:space="preserve">کند . </w:t>
      </w:r>
      <w:r w:rsidR="00FA4D3E">
        <w:rPr>
          <w:rFonts w:cs="B Nazanin" w:hint="cs"/>
          <w:sz w:val="28"/>
          <w:szCs w:val="28"/>
          <w:rtl/>
        </w:rPr>
        <w:t xml:space="preserve"> </w:t>
      </w:r>
    </w:p>
    <w:p w:rsidR="00280CBF" w:rsidRDefault="00FA4D3E" w:rsidP="00FA4D3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ایشان بعد بیان</w:t>
      </w:r>
      <w:r w:rsidR="00C95D58">
        <w:rPr>
          <w:rFonts w:cs="B Nazanin" w:hint="cs"/>
          <w:sz w:val="28"/>
          <w:szCs w:val="28"/>
          <w:rtl/>
        </w:rPr>
        <w:t xml:space="preserve"> این سه أمر جواز إجتماع أمر و نهی در شیء واحد را نتیجه می</w:t>
      </w:r>
      <w:r w:rsidR="00C95D58">
        <w:rPr>
          <w:rFonts w:cs="B Nazanin"/>
          <w:sz w:val="28"/>
          <w:szCs w:val="28"/>
          <w:rtl/>
        </w:rPr>
        <w:softHyphen/>
      </w:r>
      <w:r w:rsidR="00C95D58">
        <w:rPr>
          <w:rFonts w:cs="B Nazanin" w:hint="cs"/>
          <w:sz w:val="28"/>
          <w:szCs w:val="28"/>
          <w:rtl/>
        </w:rPr>
        <w:t xml:space="preserve">گیرد زیرا صلاه در دار غصبی هر سه نکته را دارد </w:t>
      </w:r>
      <w:r w:rsidR="00B31FBF">
        <w:rPr>
          <w:rFonts w:cs="B Nazanin" w:hint="cs"/>
          <w:sz w:val="28"/>
          <w:szCs w:val="28"/>
          <w:rtl/>
        </w:rPr>
        <w:t>.</w:t>
      </w:r>
    </w:p>
    <w:p w:rsidR="00C95D58" w:rsidRDefault="00B31FBF" w:rsidP="00FA4D3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این نماز به إعتبار صلاتی وجوبش بر نفس مُصلِّی عارض شد و این تصرُّف در دار غصبی باعث شد که حرمتی در نفس این شخص عارض شود . یک نفس در اثر توسعه ای که دارد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تواند معروض دو عنوان یا چند عنوان شود و اشکالی هم ندارد مانند علم و جهل که عارض بر نفس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</w:t>
      </w:r>
      <w:r w:rsidR="008A18A4">
        <w:rPr>
          <w:rFonts w:cs="B Nazanin" w:hint="cs"/>
          <w:sz w:val="28"/>
          <w:szCs w:val="28"/>
          <w:rtl/>
        </w:rPr>
        <w:t xml:space="preserve">. </w:t>
      </w:r>
    </w:p>
    <w:p w:rsidR="008A18A4" w:rsidRDefault="008935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از</w:t>
      </w:r>
      <w:r w:rsidR="008A18A4">
        <w:rPr>
          <w:rFonts w:cs="B Nazanin" w:hint="cs"/>
          <w:sz w:val="28"/>
          <w:szCs w:val="28"/>
          <w:rtl/>
        </w:rPr>
        <w:t xml:space="preserve"> سوی دیگر مجمع به خاطر اینکه دارای دو حیثیَّت است و حکم هر یک به دیگری سرایت نمی</w:t>
      </w:r>
      <w:r w:rsidR="008A18A4">
        <w:rPr>
          <w:rFonts w:cs="B Nazanin"/>
          <w:sz w:val="28"/>
          <w:szCs w:val="28"/>
          <w:rtl/>
        </w:rPr>
        <w:softHyphen/>
      </w:r>
      <w:r w:rsidR="008A18A4">
        <w:rPr>
          <w:rFonts w:cs="B Nazanin" w:hint="cs"/>
          <w:sz w:val="28"/>
          <w:szCs w:val="28"/>
          <w:rtl/>
        </w:rPr>
        <w:t xml:space="preserve">کند پس صلاه در مکان غصبی </w:t>
      </w:r>
      <w:r w:rsidR="005B6F8C">
        <w:rPr>
          <w:rFonts w:cs="B Nazanin" w:hint="cs"/>
          <w:sz w:val="28"/>
          <w:szCs w:val="28"/>
          <w:rtl/>
        </w:rPr>
        <w:t>به إعتبار تفاوت حیثیَّات اجتماعی لازم نمی</w:t>
      </w:r>
      <w:r w:rsidR="005B6F8C">
        <w:rPr>
          <w:rFonts w:cs="B Nazanin"/>
          <w:sz w:val="28"/>
          <w:szCs w:val="28"/>
          <w:rtl/>
        </w:rPr>
        <w:softHyphen/>
      </w:r>
      <w:r w:rsidR="005B6F8C">
        <w:rPr>
          <w:rFonts w:cs="B Nazanin" w:hint="cs"/>
          <w:sz w:val="28"/>
          <w:szCs w:val="28"/>
          <w:rtl/>
        </w:rPr>
        <w:t xml:space="preserve">آید . حیثیَّت صلاتی متعلَّق وجود و حیثیَّة غصبی متعلَّق نهی شده است . نظیر خیاطی در فضای غصبی است </w:t>
      </w:r>
      <w:r>
        <w:rPr>
          <w:rFonts w:cs="B Nazanin" w:hint="cs"/>
          <w:sz w:val="28"/>
          <w:szCs w:val="28"/>
          <w:rtl/>
        </w:rPr>
        <w:t>پس هر کدام حکم جداگانه و مستقلی دارند لذا إجتماعی لازم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آید.</w:t>
      </w:r>
    </w:p>
    <w:p w:rsidR="00101D1A" w:rsidRPr="00280CBF" w:rsidRDefault="00101D1A">
      <w:pPr>
        <w:rPr>
          <w:rFonts w:cs="B Nazanin"/>
          <w:b/>
          <w:bCs/>
          <w:sz w:val="28"/>
          <w:szCs w:val="28"/>
          <w:rtl/>
        </w:rPr>
      </w:pPr>
      <w:r w:rsidRPr="00280CBF">
        <w:rPr>
          <w:rFonts w:cs="B Nazanin" w:hint="cs"/>
          <w:b/>
          <w:bCs/>
          <w:sz w:val="28"/>
          <w:szCs w:val="28"/>
          <w:rtl/>
        </w:rPr>
        <w:t>به نظر ما در بیانات مرحوم بروجردی لازم است دقت های شود</w:t>
      </w:r>
      <w:r w:rsidR="00280CBF" w:rsidRPr="00280CBF">
        <w:rPr>
          <w:rFonts w:cs="B Nazanin" w:hint="cs"/>
          <w:b/>
          <w:bCs/>
          <w:sz w:val="28"/>
          <w:szCs w:val="28"/>
          <w:rtl/>
        </w:rPr>
        <w:t>.</w:t>
      </w:r>
    </w:p>
    <w:p w:rsidR="002E00AA" w:rsidRDefault="00101D1A">
      <w:pPr>
        <w:rPr>
          <w:rFonts w:cs="B Nazanin"/>
          <w:sz w:val="28"/>
          <w:szCs w:val="28"/>
          <w:rtl/>
        </w:rPr>
      </w:pPr>
      <w:r w:rsidRPr="00101D1A">
        <w:rPr>
          <w:rFonts w:cs="B Nazanin" w:hint="cs"/>
          <w:b/>
          <w:bCs/>
          <w:sz w:val="28"/>
          <w:szCs w:val="28"/>
          <w:rtl/>
        </w:rPr>
        <w:t>دقت اول:</w:t>
      </w:r>
      <w:r>
        <w:rPr>
          <w:rFonts w:cs="B Nazanin" w:hint="cs"/>
          <w:sz w:val="28"/>
          <w:szCs w:val="28"/>
          <w:rtl/>
        </w:rPr>
        <w:t xml:space="preserve"> </w:t>
      </w:r>
      <w:r w:rsidR="00C237CD">
        <w:rPr>
          <w:rFonts w:cs="B Nazanin" w:hint="cs"/>
          <w:sz w:val="28"/>
          <w:szCs w:val="28"/>
          <w:rtl/>
        </w:rPr>
        <w:t xml:space="preserve">شما </w:t>
      </w:r>
      <w:r>
        <w:rPr>
          <w:rFonts w:cs="B Nazanin" w:hint="cs"/>
          <w:sz w:val="28"/>
          <w:szCs w:val="28"/>
          <w:rtl/>
        </w:rPr>
        <w:t>متعلَّق أمر و نهی را به علم و جهل قیاس کرد</w:t>
      </w:r>
      <w:r w:rsidR="00C237CD">
        <w:rPr>
          <w:rFonts w:cs="B Nazanin" w:hint="cs"/>
          <w:sz w:val="28"/>
          <w:szCs w:val="28"/>
          <w:rtl/>
        </w:rPr>
        <w:t>ید</w:t>
      </w:r>
      <w:r>
        <w:rPr>
          <w:rFonts w:cs="B Nazanin" w:hint="cs"/>
          <w:sz w:val="28"/>
          <w:szCs w:val="28"/>
          <w:rtl/>
        </w:rPr>
        <w:t xml:space="preserve"> در حالی که به نظر می</w:t>
      </w:r>
      <w:r>
        <w:rPr>
          <w:rFonts w:cs="B Nazanin"/>
          <w:sz w:val="28"/>
          <w:szCs w:val="28"/>
          <w:rtl/>
        </w:rPr>
        <w:softHyphen/>
      </w:r>
      <w:r w:rsidR="00C237CD">
        <w:rPr>
          <w:rFonts w:cs="B Nazanin" w:hint="cs"/>
          <w:sz w:val="28"/>
          <w:szCs w:val="28"/>
          <w:rtl/>
        </w:rPr>
        <w:t>رسد</w:t>
      </w:r>
      <w:r>
        <w:rPr>
          <w:rFonts w:cs="B Nazanin" w:hint="cs"/>
          <w:sz w:val="28"/>
          <w:szCs w:val="28"/>
          <w:rtl/>
        </w:rPr>
        <w:t xml:space="preserve"> </w:t>
      </w:r>
      <w:r w:rsidR="002E00AA">
        <w:rPr>
          <w:rFonts w:cs="B Nazanin" w:hint="cs"/>
          <w:sz w:val="28"/>
          <w:szCs w:val="28"/>
          <w:rtl/>
        </w:rPr>
        <w:t>بین موضوع و متعلَّق خلط شده است</w:t>
      </w:r>
      <w:r w:rsidR="00C237CD">
        <w:rPr>
          <w:rFonts w:cs="B Nazanin" w:hint="cs"/>
          <w:sz w:val="28"/>
          <w:szCs w:val="28"/>
          <w:rtl/>
        </w:rPr>
        <w:t xml:space="preserve">. </w:t>
      </w:r>
    </w:p>
    <w:p w:rsidR="00101D1A" w:rsidRDefault="002E00AA">
      <w:pPr>
        <w:rPr>
          <w:rFonts w:cs="B Nazanin"/>
          <w:sz w:val="28"/>
          <w:szCs w:val="28"/>
          <w:rtl/>
        </w:rPr>
      </w:pPr>
      <w:r w:rsidRPr="002E00AA">
        <w:rPr>
          <w:rFonts w:cs="B Nazanin" w:hint="cs"/>
          <w:b/>
          <w:bCs/>
          <w:sz w:val="28"/>
          <w:szCs w:val="28"/>
          <w:rtl/>
        </w:rPr>
        <w:lastRenderedPageBreak/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C237CD">
        <w:rPr>
          <w:rFonts w:cs="B Nazanin" w:hint="cs"/>
          <w:sz w:val="28"/>
          <w:szCs w:val="28"/>
          <w:rtl/>
        </w:rPr>
        <w:t>در</w:t>
      </w:r>
      <w:r w:rsidR="00EF00E9">
        <w:rPr>
          <w:rFonts w:cs="B Nazanin" w:hint="cs"/>
          <w:sz w:val="28"/>
          <w:szCs w:val="28"/>
          <w:rtl/>
        </w:rPr>
        <w:t xml:space="preserve">باره علم و جهل </w:t>
      </w:r>
      <w:r>
        <w:rPr>
          <w:rFonts w:cs="B Nazanin" w:hint="cs"/>
          <w:sz w:val="28"/>
          <w:szCs w:val="28"/>
          <w:rtl/>
        </w:rPr>
        <w:t>دو موضوع مستقل داریم ، موضوع عل</w:t>
      </w:r>
      <w:r w:rsidR="00EF00E9">
        <w:rPr>
          <w:rFonts w:cs="B Nazanin" w:hint="cs"/>
          <w:sz w:val="28"/>
          <w:szCs w:val="28"/>
          <w:rtl/>
        </w:rPr>
        <w:t xml:space="preserve">م </w:t>
      </w:r>
      <w:r>
        <w:rPr>
          <w:rFonts w:cs="B Nazanin" w:hint="cs"/>
          <w:sz w:val="28"/>
          <w:szCs w:val="28"/>
          <w:rtl/>
        </w:rPr>
        <w:t xml:space="preserve">، </w:t>
      </w:r>
      <w:r w:rsidR="00EF00E9">
        <w:rPr>
          <w:rFonts w:cs="B Nazanin" w:hint="cs"/>
          <w:sz w:val="28"/>
          <w:szCs w:val="28"/>
          <w:rtl/>
        </w:rPr>
        <w:t xml:space="preserve">عالم و معلوم  است و </w:t>
      </w:r>
      <w:r>
        <w:rPr>
          <w:rFonts w:cs="B Nazanin" w:hint="cs"/>
          <w:sz w:val="28"/>
          <w:szCs w:val="28"/>
          <w:rtl/>
        </w:rPr>
        <w:t>موضوع جهل، ج</w:t>
      </w:r>
      <w:r w:rsidR="00EF00E9">
        <w:rPr>
          <w:rFonts w:cs="B Nazanin" w:hint="cs"/>
          <w:sz w:val="28"/>
          <w:szCs w:val="28"/>
          <w:rtl/>
        </w:rPr>
        <w:t>اهل و مجهول است لذا علم و جهل بر یک نفس عارض می</w:t>
      </w:r>
      <w:r w:rsidR="00EF00E9">
        <w:rPr>
          <w:rFonts w:cs="B Nazanin"/>
          <w:sz w:val="28"/>
          <w:szCs w:val="28"/>
          <w:rtl/>
        </w:rPr>
        <w:softHyphen/>
      </w:r>
      <w:r w:rsidR="00EF00E9">
        <w:rPr>
          <w:rFonts w:cs="B Nazanin" w:hint="cs"/>
          <w:sz w:val="28"/>
          <w:szCs w:val="28"/>
          <w:rtl/>
        </w:rPr>
        <w:t xml:space="preserve">شود چون هر کدام موضوع مستقلی دارند </w:t>
      </w:r>
      <w:r w:rsidR="00E42648">
        <w:rPr>
          <w:rFonts w:cs="B Nazanin" w:hint="cs"/>
          <w:sz w:val="28"/>
          <w:szCs w:val="28"/>
          <w:rtl/>
        </w:rPr>
        <w:t>( نفس ما علوم زیادی دارد و جهل های زیادی دارد و این ها به اعتبار موضوعات ا</w:t>
      </w:r>
      <w:r w:rsidR="00880387">
        <w:rPr>
          <w:rFonts w:cs="B Nazanin" w:hint="cs"/>
          <w:sz w:val="28"/>
          <w:szCs w:val="28"/>
          <w:rtl/>
        </w:rPr>
        <w:t>ست . خیلی از موضوعات برای ما روش</w:t>
      </w:r>
      <w:r w:rsidR="00E42648">
        <w:rPr>
          <w:rFonts w:cs="B Nazanin" w:hint="cs"/>
          <w:sz w:val="28"/>
          <w:szCs w:val="28"/>
          <w:rtl/>
        </w:rPr>
        <w:t>ن نیست والبته برخی از موضوعات نیز برای ما معلوم شده است )</w:t>
      </w:r>
      <w:r w:rsidR="00101D1A">
        <w:rPr>
          <w:rFonts w:cs="B Nazanin" w:hint="cs"/>
          <w:sz w:val="28"/>
          <w:szCs w:val="28"/>
          <w:rtl/>
        </w:rPr>
        <w:t xml:space="preserve"> </w:t>
      </w:r>
      <w:r w:rsidR="00120B10">
        <w:rPr>
          <w:rFonts w:cs="B Nazanin" w:hint="cs"/>
          <w:sz w:val="28"/>
          <w:szCs w:val="28"/>
          <w:rtl/>
        </w:rPr>
        <w:t>اما در احکام مثل وجوب و حرمت بحث بر روی متعلَّقات است . ما می</w:t>
      </w:r>
      <w:r w:rsidR="00120B10">
        <w:rPr>
          <w:rFonts w:cs="B Nazanin"/>
          <w:sz w:val="28"/>
          <w:szCs w:val="28"/>
          <w:rtl/>
        </w:rPr>
        <w:softHyphen/>
      </w:r>
      <w:r w:rsidR="00120B10">
        <w:rPr>
          <w:rFonts w:cs="B Nazanin" w:hint="cs"/>
          <w:sz w:val="28"/>
          <w:szCs w:val="28"/>
          <w:rtl/>
        </w:rPr>
        <w:t xml:space="preserve">خواهیم بدانیم صلاه در دار غصبی </w:t>
      </w:r>
      <w:r w:rsidR="00525617">
        <w:rPr>
          <w:rFonts w:cs="B Nazanin" w:hint="cs"/>
          <w:sz w:val="28"/>
          <w:szCs w:val="28"/>
          <w:rtl/>
        </w:rPr>
        <w:t>که یک حرکت است آیا مجمع واحد اس</w:t>
      </w:r>
      <w:r w:rsidR="00120B10">
        <w:rPr>
          <w:rFonts w:cs="B Nazanin" w:hint="cs"/>
          <w:sz w:val="28"/>
          <w:szCs w:val="28"/>
          <w:rtl/>
        </w:rPr>
        <w:t xml:space="preserve">ت که متعلَّق أمر و نهی با هم است یا خیر؟ </w:t>
      </w:r>
    </w:p>
    <w:p w:rsidR="00A76699" w:rsidRDefault="0052561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همچنین ما اگر نظر</w:t>
      </w:r>
      <w:r w:rsidR="00A76699">
        <w:rPr>
          <w:rFonts w:cs="B Nazanin" w:hint="cs"/>
          <w:sz w:val="28"/>
          <w:szCs w:val="28"/>
          <w:rtl/>
        </w:rPr>
        <w:t xml:space="preserve"> آیت الله بروجردی را بپزیریم که صلاه در دار غصبی مثل علم و جهل است لازم می</w:t>
      </w:r>
      <w:r w:rsidR="00A76699">
        <w:rPr>
          <w:rFonts w:cs="B Nazanin"/>
          <w:sz w:val="28"/>
          <w:szCs w:val="28"/>
          <w:rtl/>
        </w:rPr>
        <w:softHyphen/>
      </w:r>
      <w:r w:rsidR="00DD4A5A">
        <w:rPr>
          <w:rFonts w:cs="B Nazanin" w:hint="cs"/>
          <w:sz w:val="28"/>
          <w:szCs w:val="28"/>
          <w:rtl/>
        </w:rPr>
        <w:t>آ</w:t>
      </w:r>
      <w:r w:rsidR="00A76699">
        <w:rPr>
          <w:rFonts w:cs="B Nazanin" w:hint="cs"/>
          <w:sz w:val="28"/>
          <w:szCs w:val="28"/>
          <w:rtl/>
        </w:rPr>
        <w:t>ید که اکرم العلماء و لا تکرم الفساق منهم داخل در باب إجتماع‌ أمر و نهی شود  در حالی که کسی این را نمی</w:t>
      </w:r>
      <w:r w:rsidR="00A76699">
        <w:rPr>
          <w:rFonts w:cs="B Nazanin"/>
          <w:sz w:val="28"/>
          <w:szCs w:val="28"/>
          <w:rtl/>
        </w:rPr>
        <w:softHyphen/>
      </w:r>
      <w:r w:rsidR="00DD4A5A">
        <w:rPr>
          <w:rFonts w:cs="B Nazanin" w:hint="cs"/>
          <w:sz w:val="28"/>
          <w:szCs w:val="28"/>
          <w:rtl/>
        </w:rPr>
        <w:t>گوید.</w:t>
      </w:r>
    </w:p>
    <w:p w:rsidR="00DD4A5A" w:rsidRDefault="00DD4A5A">
      <w:pPr>
        <w:rPr>
          <w:rFonts w:cs="B Nazanin"/>
          <w:sz w:val="28"/>
          <w:szCs w:val="28"/>
          <w:rtl/>
        </w:rPr>
      </w:pPr>
      <w:r w:rsidRPr="009129FE">
        <w:rPr>
          <w:rFonts w:cs="B Nazanin" w:hint="cs"/>
          <w:b/>
          <w:bCs/>
          <w:sz w:val="28"/>
          <w:szCs w:val="28"/>
          <w:rtl/>
        </w:rPr>
        <w:t>دقت دوم:</w:t>
      </w:r>
      <w:r>
        <w:rPr>
          <w:rFonts w:cs="B Nazanin" w:hint="cs"/>
          <w:sz w:val="28"/>
          <w:szCs w:val="28"/>
          <w:rtl/>
        </w:rPr>
        <w:t xml:space="preserve"> قبلا بیان شد که ترکیب صلاه و غصب انضمامی است لذا</w:t>
      </w:r>
      <w:r w:rsidR="0052561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باید دید صلاه و غصب چه ح</w:t>
      </w:r>
      <w:r w:rsidR="009129FE">
        <w:rPr>
          <w:rFonts w:cs="B Nazanin" w:hint="cs"/>
          <w:sz w:val="28"/>
          <w:szCs w:val="28"/>
          <w:rtl/>
        </w:rPr>
        <w:t>یثی</w:t>
      </w:r>
      <w:r w:rsidR="00525617">
        <w:rPr>
          <w:rFonts w:cs="B Nazanin" w:hint="cs"/>
          <w:sz w:val="28"/>
          <w:szCs w:val="28"/>
          <w:rtl/>
        </w:rPr>
        <w:t>ّ</w:t>
      </w:r>
      <w:r w:rsidR="009129FE">
        <w:rPr>
          <w:rFonts w:cs="B Nazanin" w:hint="cs"/>
          <w:sz w:val="28"/>
          <w:szCs w:val="28"/>
          <w:rtl/>
        </w:rPr>
        <w:t xml:space="preserve">تی دارند ؟ تقییدی یا تعلیلی؟ اگر تقییدی باشد إجتماع جایز است زیرا صلاه قید واجب است و ربطی به غصب ندارد و غصب هم قید حرام </w:t>
      </w:r>
      <w:r w:rsidR="004A729D">
        <w:rPr>
          <w:rFonts w:cs="B Nazanin" w:hint="cs"/>
          <w:sz w:val="28"/>
          <w:szCs w:val="28"/>
          <w:rtl/>
        </w:rPr>
        <w:t>است و ربطی به صلاه ندارد و لکن ا</w:t>
      </w:r>
      <w:r w:rsidR="009129FE">
        <w:rPr>
          <w:rFonts w:cs="B Nazanin" w:hint="cs"/>
          <w:sz w:val="28"/>
          <w:szCs w:val="28"/>
          <w:rtl/>
        </w:rPr>
        <w:t xml:space="preserve">گر حیثیَّت تعلیلیّه باشد باید إمتناعی شویم چون این یک حرکت هم علت وجوب صلاه شد و هم علت حرمت غصب شده است </w:t>
      </w:r>
      <w:r w:rsidR="00B07892">
        <w:rPr>
          <w:rFonts w:cs="B Nazanin" w:hint="cs"/>
          <w:sz w:val="28"/>
          <w:szCs w:val="28"/>
          <w:rtl/>
        </w:rPr>
        <w:t>لذا إمتناعی می</w:t>
      </w:r>
      <w:r w:rsidR="00B07892">
        <w:rPr>
          <w:rFonts w:cs="B Nazanin"/>
          <w:sz w:val="28"/>
          <w:szCs w:val="28"/>
          <w:rtl/>
        </w:rPr>
        <w:softHyphen/>
      </w:r>
      <w:r w:rsidR="00B07892">
        <w:rPr>
          <w:rFonts w:cs="B Nazanin" w:hint="cs"/>
          <w:sz w:val="28"/>
          <w:szCs w:val="28"/>
          <w:rtl/>
        </w:rPr>
        <w:t xml:space="preserve">شویم </w:t>
      </w:r>
    </w:p>
    <w:p w:rsidR="00B07892" w:rsidRDefault="00B07892">
      <w:pPr>
        <w:rPr>
          <w:rFonts w:cs="B Nazanin"/>
          <w:sz w:val="28"/>
          <w:szCs w:val="28"/>
          <w:rtl/>
        </w:rPr>
      </w:pPr>
      <w:r w:rsidRPr="004A729D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چرا ترکیب صلاه و غصب انضمامی است ؟ </w:t>
      </w:r>
    </w:p>
    <w:p w:rsidR="00F8193D" w:rsidRDefault="00B07892" w:rsidP="00F8193D">
      <w:pPr>
        <w:rPr>
          <w:rFonts w:cs="B Nazanin"/>
          <w:sz w:val="28"/>
          <w:szCs w:val="28"/>
          <w:rtl/>
        </w:rPr>
      </w:pPr>
      <w:r w:rsidRPr="00B022E4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زیرا صلاه و غصب از دو مقوله هستند و اتحاد بین دو مقوله ممکن نیست لذا ترکیب بین آنها اتحادی نخواهد شد . صلا</w:t>
      </w:r>
      <w:r w:rsidR="00B022E4">
        <w:rPr>
          <w:rFonts w:cs="B Nazanin" w:hint="cs"/>
          <w:sz w:val="28"/>
          <w:szCs w:val="28"/>
          <w:rtl/>
        </w:rPr>
        <w:t xml:space="preserve">ه از مقوله وضع است مانند قعود و </w:t>
      </w:r>
      <w:r>
        <w:rPr>
          <w:rFonts w:cs="B Nazanin" w:hint="cs"/>
          <w:sz w:val="28"/>
          <w:szCs w:val="28"/>
          <w:rtl/>
        </w:rPr>
        <w:t>جلوس</w:t>
      </w:r>
      <w:r w:rsidR="00B022E4">
        <w:rPr>
          <w:rFonts w:cs="B Nazanin" w:hint="cs"/>
          <w:sz w:val="28"/>
          <w:szCs w:val="28"/>
          <w:rtl/>
        </w:rPr>
        <w:t xml:space="preserve"> ،</w:t>
      </w:r>
      <w:r>
        <w:rPr>
          <w:rFonts w:cs="B Nazanin" w:hint="cs"/>
          <w:sz w:val="28"/>
          <w:szCs w:val="28"/>
          <w:rtl/>
        </w:rPr>
        <w:t xml:space="preserve"> اما غصب از مقوله عین است که نیازمند مکان است </w:t>
      </w:r>
      <w:r w:rsidR="00F8193D">
        <w:rPr>
          <w:rFonts w:cs="B Nazanin" w:hint="cs"/>
          <w:sz w:val="28"/>
          <w:szCs w:val="28"/>
          <w:rtl/>
        </w:rPr>
        <w:t>.</w:t>
      </w:r>
    </w:p>
    <w:p w:rsidR="00F8193D" w:rsidRDefault="00F8193D" w:rsidP="00F8193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مثل ایشان که متعلَّق احکام را وجود طبیعت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گیرد باید توج</w:t>
      </w:r>
      <w:r w:rsidR="00B022E4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ه کند به این نکته که ترکیب بین صلاه و غصب انضمامی است . وقتی ترکیب انضمامی شد باید مبنای خود را اختیار کنیم که آیا </w:t>
      </w:r>
      <w:r w:rsidR="001A018C">
        <w:rPr>
          <w:rFonts w:cs="B Nazanin" w:hint="cs"/>
          <w:sz w:val="28"/>
          <w:szCs w:val="28"/>
          <w:rtl/>
        </w:rPr>
        <w:t>صلاه و غصب</w:t>
      </w:r>
      <w:r w:rsidR="00074E30">
        <w:rPr>
          <w:rFonts w:cs="B Nazanin" w:hint="cs"/>
          <w:sz w:val="28"/>
          <w:szCs w:val="28"/>
          <w:rtl/>
        </w:rPr>
        <w:t xml:space="preserve"> حیثیَّت تقییدی دارند یا تعلیلی.</w:t>
      </w:r>
    </w:p>
    <w:p w:rsidR="001A018C" w:rsidRPr="000C6262" w:rsidRDefault="001A018C" w:rsidP="00F8193D">
      <w:pPr>
        <w:rPr>
          <w:rFonts w:cs="B Nazanin"/>
          <w:sz w:val="28"/>
          <w:szCs w:val="28"/>
        </w:rPr>
      </w:pPr>
      <w:r w:rsidRPr="00074E30">
        <w:rPr>
          <w:rFonts w:cs="B Nazanin" w:hint="cs"/>
          <w:b/>
          <w:bCs/>
          <w:sz w:val="28"/>
          <w:szCs w:val="28"/>
          <w:rtl/>
        </w:rPr>
        <w:t>دقت سوم:</w:t>
      </w:r>
      <w:r>
        <w:rPr>
          <w:rFonts w:cs="B Nazanin" w:hint="cs"/>
          <w:sz w:val="28"/>
          <w:szCs w:val="28"/>
          <w:rtl/>
        </w:rPr>
        <w:t xml:space="preserve"> قیاس بحث ما به خیاطی درست نیست زیرا </w:t>
      </w:r>
      <w:r w:rsidR="00074E30">
        <w:rPr>
          <w:rFonts w:cs="B Nazanin" w:hint="cs"/>
          <w:sz w:val="28"/>
          <w:szCs w:val="28"/>
          <w:rtl/>
        </w:rPr>
        <w:t>در مثال خیاطی مأمورٌ به عین منهی عنه نیست.</w:t>
      </w:r>
      <w:r>
        <w:rPr>
          <w:rFonts w:cs="B Nazanin" w:hint="cs"/>
          <w:sz w:val="28"/>
          <w:szCs w:val="28"/>
          <w:rtl/>
        </w:rPr>
        <w:t xml:space="preserve"> مأمورٌبه خیاطی است و منهی عنه تصرُّف در مکان غصبی است که دو وجود اند که ترکیب نشده اند و لک</w:t>
      </w:r>
      <w:r w:rsidR="00163C96">
        <w:rPr>
          <w:rFonts w:cs="B Nazanin" w:hint="cs"/>
          <w:sz w:val="28"/>
          <w:szCs w:val="28"/>
          <w:rtl/>
        </w:rPr>
        <w:t>ن محل بحث ما در مجمع واحد و یک وجود است ،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یک حرکت هم صلاه است و هم غصب است .</w:t>
      </w:r>
    </w:p>
    <w:sectPr w:rsidR="001A018C" w:rsidRPr="000C6262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6"/>
    <w:rsid w:val="00074E30"/>
    <w:rsid w:val="000B7056"/>
    <w:rsid w:val="000C6262"/>
    <w:rsid w:val="00101D1A"/>
    <w:rsid w:val="00120B10"/>
    <w:rsid w:val="00163C96"/>
    <w:rsid w:val="001A018C"/>
    <w:rsid w:val="00280CBF"/>
    <w:rsid w:val="002E00AA"/>
    <w:rsid w:val="003D352B"/>
    <w:rsid w:val="004A729D"/>
    <w:rsid w:val="00516DDE"/>
    <w:rsid w:val="00525617"/>
    <w:rsid w:val="005B6F8C"/>
    <w:rsid w:val="007141A1"/>
    <w:rsid w:val="007F071F"/>
    <w:rsid w:val="00880387"/>
    <w:rsid w:val="00893561"/>
    <w:rsid w:val="008A18A4"/>
    <w:rsid w:val="009129FE"/>
    <w:rsid w:val="00A76699"/>
    <w:rsid w:val="00AD1A10"/>
    <w:rsid w:val="00AD1A4E"/>
    <w:rsid w:val="00B022E4"/>
    <w:rsid w:val="00B07892"/>
    <w:rsid w:val="00B31FBF"/>
    <w:rsid w:val="00BE3CC9"/>
    <w:rsid w:val="00C0517C"/>
    <w:rsid w:val="00C237CD"/>
    <w:rsid w:val="00C66346"/>
    <w:rsid w:val="00C95D58"/>
    <w:rsid w:val="00CB777C"/>
    <w:rsid w:val="00DD4A5A"/>
    <w:rsid w:val="00E12838"/>
    <w:rsid w:val="00E42648"/>
    <w:rsid w:val="00EF00E9"/>
    <w:rsid w:val="00F8193D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7C67E-4F8E-4B9B-A17B-ACCC51F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5</cp:revision>
  <dcterms:created xsi:type="dcterms:W3CDTF">2016-04-09T04:52:00Z</dcterms:created>
  <dcterms:modified xsi:type="dcterms:W3CDTF">2016-04-10T05:48:00Z</dcterms:modified>
</cp:coreProperties>
</file>