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3FA" w:rsidRDefault="006E36FD">
      <w:pPr>
        <w:rPr>
          <w:rFonts w:cs="B Nazanin"/>
          <w:sz w:val="28"/>
          <w:szCs w:val="28"/>
          <w:rtl/>
        </w:rPr>
      </w:pPr>
      <w:r>
        <w:rPr>
          <w:rFonts w:cs="B Nazanin" w:hint="cs"/>
          <w:sz w:val="28"/>
          <w:szCs w:val="28"/>
          <w:rtl/>
        </w:rPr>
        <w:t>آیا از این</w:t>
      </w:r>
      <w:r w:rsidR="006F26E4">
        <w:rPr>
          <w:rFonts w:cs="B Nazanin" w:hint="cs"/>
          <w:sz w:val="28"/>
          <w:szCs w:val="28"/>
          <w:rtl/>
        </w:rPr>
        <w:t xml:space="preserve"> دو حدیث وثوق استفاده می</w:t>
      </w:r>
      <w:r w:rsidR="006F26E4">
        <w:rPr>
          <w:rFonts w:cs="B Nazanin"/>
          <w:sz w:val="28"/>
          <w:szCs w:val="28"/>
          <w:rtl/>
        </w:rPr>
        <w:softHyphen/>
      </w:r>
      <w:r w:rsidR="006F26E4">
        <w:rPr>
          <w:rFonts w:cs="B Nazanin" w:hint="cs"/>
          <w:sz w:val="28"/>
          <w:szCs w:val="28"/>
          <w:rtl/>
        </w:rPr>
        <w:t xml:space="preserve">شود یا خیر؟ </w:t>
      </w:r>
    </w:p>
    <w:p w:rsidR="006F26E4" w:rsidRPr="002D1C62" w:rsidRDefault="006F26E4" w:rsidP="002D1C62">
      <w:pPr>
        <w:pStyle w:val="a3"/>
        <w:bidi/>
        <w:rPr>
          <w:rFonts w:ascii="Aldhabi" w:hAnsi="Aldhabi" w:cs="Aldhabi"/>
          <w:color w:val="552B2B"/>
          <w:sz w:val="30"/>
          <w:szCs w:val="30"/>
          <w:rtl/>
        </w:rPr>
      </w:pPr>
      <w:r>
        <w:rPr>
          <w:rFonts w:cs="B Nazanin" w:hint="cs"/>
          <w:sz w:val="28"/>
          <w:szCs w:val="28"/>
          <w:rtl/>
        </w:rPr>
        <w:t>اما حدیث اول که م</w:t>
      </w:r>
      <w:r w:rsidR="00187BCA">
        <w:rPr>
          <w:rFonts w:cs="B Nazanin" w:hint="cs"/>
          <w:sz w:val="28"/>
          <w:szCs w:val="28"/>
          <w:rtl/>
        </w:rPr>
        <w:t>ُ</w:t>
      </w:r>
      <w:r>
        <w:rPr>
          <w:rFonts w:cs="B Nazanin" w:hint="cs"/>
          <w:sz w:val="28"/>
          <w:szCs w:val="28"/>
          <w:rtl/>
        </w:rPr>
        <w:t>رسل</w:t>
      </w:r>
      <w:r w:rsidR="002D1C62">
        <w:rPr>
          <w:rFonts w:cs="B Nazanin" w:hint="cs"/>
          <w:sz w:val="28"/>
          <w:szCs w:val="28"/>
          <w:rtl/>
        </w:rPr>
        <w:t>ه یونس بود:</w:t>
      </w:r>
      <w:r>
        <w:rPr>
          <w:rFonts w:cs="B Nazanin" w:hint="cs"/>
          <w:sz w:val="28"/>
          <w:szCs w:val="28"/>
          <w:rtl/>
        </w:rPr>
        <w:t xml:space="preserve"> </w:t>
      </w:r>
      <w:r w:rsidR="002D1C62">
        <w:rPr>
          <w:rFonts w:ascii="Traditional Arabic" w:hAnsi="Traditional Arabic" w:cs="Traditional Arabic" w:hint="cs"/>
          <w:color w:val="780000"/>
          <w:sz w:val="30"/>
          <w:szCs w:val="30"/>
          <w:rtl/>
        </w:rPr>
        <w:t xml:space="preserve"> عَلِيُّ بْنُ إِبْرَاهِيمَ عَنْ مُحَمَّدِ بْنِ عِيسَى عَنْ يُونُسَ عَنْ بَعْضِ رِجَالِهِ عَنْ أَبِي عَبْدِ اللَّهِ ع قَالَ:</w:t>
      </w:r>
      <w:r w:rsidR="002D1C62">
        <w:rPr>
          <w:rFonts w:ascii="Traditional Arabic" w:hAnsi="Traditional Arabic" w:cs="Traditional Arabic" w:hint="cs"/>
          <w:color w:val="242887"/>
          <w:sz w:val="30"/>
          <w:szCs w:val="30"/>
          <w:rtl/>
        </w:rPr>
        <w:t xml:space="preserve"> سَأَلْتُهُ عَنِ الْبَيِّنَةِ إِذَا أُقِيمَتْ عَلَى الْحَقِّ أَ يَحِلُّ لِلْقَاضِي أَنْ يَقْضِيَ بِقَوْلِ الْبَيِّنَةِ إِذَا لَمْ يَعْرِفْهُمْ مِنْ غَيْرِ مَسْأَلَةٍ قَالَ فَقَالَ خَمْسَةُ أَشْيَاءَ يَجِبُ عَلَى النَّاسِ أَنْ يَأْخُذُوا بِهَا ظَاهِرَ الْحُكْمِ الْوِلَايَاتُ وَ التَّنَاكُحُ وَ الْمَوَارِيثُ وَ الذَّبَائِحُ وَ الشَّهَادَاتُ فَإِذَا كَانَ </w:t>
      </w:r>
      <w:r w:rsidR="002D1C62">
        <w:rPr>
          <w:rFonts w:ascii="Traditional Arabic" w:hAnsi="Traditional Arabic" w:cs="Traditional Arabic" w:hint="cs"/>
          <w:color w:val="D30000"/>
          <w:sz w:val="30"/>
          <w:szCs w:val="30"/>
          <w:rtl/>
        </w:rPr>
        <w:t>ظَاهِرُهُ‏</w:t>
      </w:r>
      <w:r w:rsidR="002D1C62">
        <w:rPr>
          <w:rFonts w:ascii="Traditional Arabic" w:hAnsi="Traditional Arabic" w:cs="Traditional Arabic" w:hint="cs"/>
          <w:color w:val="242887"/>
          <w:sz w:val="30"/>
          <w:szCs w:val="30"/>
          <w:rtl/>
        </w:rPr>
        <w:t xml:space="preserve"> </w:t>
      </w:r>
      <w:r w:rsidR="002D1C62">
        <w:rPr>
          <w:rFonts w:ascii="Traditional Arabic" w:hAnsi="Traditional Arabic" w:cs="Traditional Arabic" w:hint="cs"/>
          <w:color w:val="D30000"/>
          <w:sz w:val="30"/>
          <w:szCs w:val="30"/>
          <w:rtl/>
        </w:rPr>
        <w:t>ظَاهِراً</w:t>
      </w:r>
      <w:r w:rsidR="002D1C62">
        <w:rPr>
          <w:rFonts w:ascii="Traditional Arabic" w:hAnsi="Traditional Arabic" w:cs="Traditional Arabic" w:hint="cs"/>
          <w:color w:val="242887"/>
          <w:sz w:val="30"/>
          <w:szCs w:val="30"/>
          <w:rtl/>
        </w:rPr>
        <w:t xml:space="preserve"> </w:t>
      </w:r>
      <w:r w:rsidR="002D1C62">
        <w:rPr>
          <w:rFonts w:ascii="Traditional Arabic" w:hAnsi="Traditional Arabic" w:cs="Traditional Arabic" w:hint="cs"/>
          <w:color w:val="D30000"/>
          <w:sz w:val="30"/>
          <w:szCs w:val="30"/>
          <w:rtl/>
        </w:rPr>
        <w:t>مَأْمُوناً</w:t>
      </w:r>
      <w:r w:rsidR="002D1C62">
        <w:rPr>
          <w:rFonts w:ascii="Traditional Arabic" w:hAnsi="Traditional Arabic" w:cs="Traditional Arabic" w:hint="cs"/>
          <w:color w:val="242887"/>
          <w:sz w:val="30"/>
          <w:szCs w:val="30"/>
          <w:rtl/>
        </w:rPr>
        <w:t xml:space="preserve"> جَازَتْ شَهَادَتُهُ وَ لَا يُسْأَلُ عَنْ بَاطِنِهِ.</w:t>
      </w:r>
    </w:p>
    <w:p w:rsidR="006F26E4" w:rsidRDefault="006F26E4">
      <w:pPr>
        <w:rPr>
          <w:rFonts w:cs="B Nazanin"/>
          <w:sz w:val="28"/>
          <w:szCs w:val="28"/>
          <w:rtl/>
        </w:rPr>
      </w:pPr>
      <w:r>
        <w:rPr>
          <w:rFonts w:cs="B Nazanin" w:hint="cs"/>
          <w:sz w:val="28"/>
          <w:szCs w:val="28"/>
          <w:rtl/>
        </w:rPr>
        <w:t>راجع به این حدیث سه احتمال است</w:t>
      </w:r>
      <w:r w:rsidR="006D1177">
        <w:rPr>
          <w:rFonts w:cs="B Nazanin" w:hint="cs"/>
          <w:sz w:val="28"/>
          <w:szCs w:val="28"/>
          <w:rtl/>
        </w:rPr>
        <w:t>.</w:t>
      </w:r>
      <w:r>
        <w:rPr>
          <w:rFonts w:cs="B Nazanin" w:hint="cs"/>
          <w:sz w:val="28"/>
          <w:szCs w:val="28"/>
          <w:rtl/>
        </w:rPr>
        <w:t xml:space="preserve"> </w:t>
      </w:r>
    </w:p>
    <w:p w:rsidR="006F26E4" w:rsidRDefault="006F26E4">
      <w:pPr>
        <w:rPr>
          <w:rFonts w:cs="B Nazanin"/>
          <w:sz w:val="28"/>
          <w:szCs w:val="28"/>
          <w:rtl/>
        </w:rPr>
      </w:pPr>
      <w:r w:rsidRPr="00246EC7">
        <w:rPr>
          <w:rFonts w:cs="B Nazanin" w:hint="cs"/>
          <w:b/>
          <w:bCs/>
          <w:sz w:val="28"/>
          <w:szCs w:val="28"/>
          <w:rtl/>
        </w:rPr>
        <w:t>ال</w:t>
      </w:r>
      <w:r w:rsidR="006D1177" w:rsidRPr="00246EC7">
        <w:rPr>
          <w:rFonts w:cs="B Nazanin" w:hint="cs"/>
          <w:b/>
          <w:bCs/>
          <w:sz w:val="28"/>
          <w:szCs w:val="28"/>
          <w:rtl/>
        </w:rPr>
        <w:t>ف:</w:t>
      </w:r>
      <w:r w:rsidR="00B675EB">
        <w:rPr>
          <w:rFonts w:cs="B Nazanin" w:hint="cs"/>
          <w:sz w:val="28"/>
          <w:szCs w:val="28"/>
          <w:rtl/>
        </w:rPr>
        <w:t xml:space="preserve"> مراد</w:t>
      </w:r>
      <w:r w:rsidR="00232C34">
        <w:rPr>
          <w:rFonts w:cs="B Nazanin" w:hint="cs"/>
          <w:sz w:val="28"/>
          <w:szCs w:val="28"/>
          <w:rtl/>
        </w:rPr>
        <w:t xml:space="preserve"> از</w:t>
      </w:r>
      <w:r w:rsidR="00B675EB">
        <w:rPr>
          <w:rFonts w:cs="B Nazanin" w:hint="cs"/>
          <w:sz w:val="28"/>
          <w:szCs w:val="28"/>
          <w:rtl/>
        </w:rPr>
        <w:t xml:space="preserve"> </w:t>
      </w:r>
      <w:r w:rsidR="006D1177">
        <w:rPr>
          <w:rFonts w:cs="B Nazanin" w:hint="cs"/>
          <w:sz w:val="28"/>
          <w:szCs w:val="28"/>
          <w:rtl/>
        </w:rPr>
        <w:t>لا ی</w:t>
      </w:r>
      <w:r>
        <w:rPr>
          <w:rFonts w:cs="B Nazanin" w:hint="cs"/>
          <w:sz w:val="28"/>
          <w:szCs w:val="28"/>
          <w:rtl/>
        </w:rPr>
        <w:t>رتکب المعاصی ظاهرا</w:t>
      </w:r>
      <w:r w:rsidR="00B675EB">
        <w:rPr>
          <w:rFonts w:cs="B Nazanin" w:hint="cs"/>
          <w:sz w:val="28"/>
          <w:szCs w:val="28"/>
          <w:rtl/>
        </w:rPr>
        <w:t>ً</w:t>
      </w:r>
      <w:r w:rsidR="007713ED">
        <w:rPr>
          <w:rFonts w:cs="B Nazanin" w:hint="cs"/>
          <w:sz w:val="28"/>
          <w:szCs w:val="28"/>
          <w:rtl/>
        </w:rPr>
        <w:t>...</w:t>
      </w:r>
      <w:r>
        <w:rPr>
          <w:rFonts w:cs="B Nazanin" w:hint="cs"/>
          <w:sz w:val="28"/>
          <w:szCs w:val="28"/>
          <w:rtl/>
        </w:rPr>
        <w:t xml:space="preserve"> </w:t>
      </w:r>
      <w:r w:rsidR="006D1177">
        <w:rPr>
          <w:rFonts w:cs="B Nazanin" w:hint="cs"/>
          <w:sz w:val="28"/>
          <w:szCs w:val="28"/>
          <w:rtl/>
        </w:rPr>
        <w:t>یعنی بحسب ظاهر این شخص گناهان کبیره را مرتکب نمی</w:t>
      </w:r>
      <w:r w:rsidR="006D1177">
        <w:rPr>
          <w:rFonts w:cs="B Nazanin"/>
          <w:sz w:val="28"/>
          <w:szCs w:val="28"/>
          <w:rtl/>
        </w:rPr>
        <w:softHyphen/>
      </w:r>
      <w:r w:rsidR="006D1177">
        <w:rPr>
          <w:rFonts w:cs="B Nazanin" w:hint="cs"/>
          <w:sz w:val="28"/>
          <w:szCs w:val="28"/>
          <w:rtl/>
        </w:rPr>
        <w:t>شود . طبق این معنی حدیث همان حُسن ظاهر را معتبر می</w:t>
      </w:r>
      <w:r w:rsidR="006D1177">
        <w:rPr>
          <w:rFonts w:cs="B Nazanin"/>
          <w:sz w:val="28"/>
          <w:szCs w:val="28"/>
          <w:rtl/>
        </w:rPr>
        <w:softHyphen/>
      </w:r>
      <w:r w:rsidR="006D1177">
        <w:rPr>
          <w:rFonts w:cs="B Nazanin" w:hint="cs"/>
          <w:sz w:val="28"/>
          <w:szCs w:val="28"/>
          <w:rtl/>
        </w:rPr>
        <w:t>داند و اشاره ای به وثوق ندارد.</w:t>
      </w:r>
    </w:p>
    <w:p w:rsidR="006D1177" w:rsidRDefault="006D1177">
      <w:pPr>
        <w:rPr>
          <w:rFonts w:cs="B Nazanin"/>
          <w:sz w:val="28"/>
          <w:szCs w:val="28"/>
          <w:rtl/>
        </w:rPr>
      </w:pPr>
      <w:r w:rsidRPr="00246EC7">
        <w:rPr>
          <w:rFonts w:cs="B Nazanin" w:hint="cs"/>
          <w:b/>
          <w:bCs/>
          <w:sz w:val="28"/>
          <w:szCs w:val="28"/>
          <w:rtl/>
        </w:rPr>
        <w:t>ب:</w:t>
      </w:r>
      <w:r>
        <w:rPr>
          <w:rFonts w:cs="B Nazanin" w:hint="cs"/>
          <w:sz w:val="28"/>
          <w:szCs w:val="28"/>
          <w:rtl/>
        </w:rPr>
        <w:t xml:space="preserve"> عدم </w:t>
      </w:r>
      <w:r w:rsidR="007713ED">
        <w:rPr>
          <w:rFonts w:cs="B Nazanin" w:hint="cs"/>
          <w:sz w:val="28"/>
          <w:szCs w:val="28"/>
          <w:rtl/>
        </w:rPr>
        <w:t>الظهور الخیانه منه فافعل</w:t>
      </w:r>
      <w:r w:rsidR="006E36FD">
        <w:rPr>
          <w:rFonts w:cs="B Nazanin" w:hint="cs"/>
          <w:sz w:val="28"/>
          <w:szCs w:val="28"/>
          <w:rtl/>
        </w:rPr>
        <w:t>ه الظاهره افعال غیر موصوفهٍ باخیا</w:t>
      </w:r>
      <w:r w:rsidR="00EB39A5">
        <w:rPr>
          <w:rFonts w:cs="B Nazanin" w:hint="cs"/>
          <w:sz w:val="28"/>
          <w:szCs w:val="28"/>
          <w:rtl/>
        </w:rPr>
        <w:t>نه بل بضدها یعنی از این شخص خیان</w:t>
      </w:r>
      <w:r w:rsidR="006E36FD">
        <w:rPr>
          <w:rFonts w:cs="B Nazanin" w:hint="cs"/>
          <w:sz w:val="28"/>
          <w:szCs w:val="28"/>
          <w:rtl/>
        </w:rPr>
        <w:t>تی دیده نشده است و کارهای او رنگ خیانت به خودش نگرفت بلکه ضد خیانت یعنی متص</w:t>
      </w:r>
      <w:r w:rsidR="00EB39A5">
        <w:rPr>
          <w:rFonts w:cs="B Nazanin" w:hint="cs"/>
          <w:sz w:val="28"/>
          <w:szCs w:val="28"/>
          <w:rtl/>
        </w:rPr>
        <w:t>ِّ</w:t>
      </w:r>
      <w:r w:rsidR="006E36FD">
        <w:rPr>
          <w:rFonts w:cs="B Nazanin" w:hint="cs"/>
          <w:sz w:val="28"/>
          <w:szCs w:val="28"/>
          <w:rtl/>
        </w:rPr>
        <w:t>ف به عدالت و تقوی  پرهیزگاری شد.</w:t>
      </w:r>
    </w:p>
    <w:p w:rsidR="006E36FD" w:rsidRDefault="006E36FD">
      <w:pPr>
        <w:rPr>
          <w:rFonts w:cs="B Nazanin"/>
          <w:sz w:val="28"/>
          <w:szCs w:val="28"/>
        </w:rPr>
      </w:pPr>
      <w:r>
        <w:rPr>
          <w:rFonts w:cs="B Nazanin" w:hint="cs"/>
          <w:sz w:val="28"/>
          <w:szCs w:val="28"/>
          <w:rtl/>
        </w:rPr>
        <w:t>این معنی دوم نیز اشاره به آن حُسن ظاهر دارد و ربطی به وثوق ندارد</w:t>
      </w:r>
      <w:r w:rsidR="00C10F9B">
        <w:rPr>
          <w:rFonts w:cs="B Nazanin" w:hint="cs"/>
          <w:sz w:val="28"/>
          <w:szCs w:val="28"/>
          <w:rtl/>
        </w:rPr>
        <w:t>.</w:t>
      </w:r>
    </w:p>
    <w:p w:rsidR="00246EC7" w:rsidRDefault="00246EC7">
      <w:pPr>
        <w:rPr>
          <w:rFonts w:cs="B Nazanin"/>
          <w:sz w:val="28"/>
          <w:szCs w:val="28"/>
          <w:rtl/>
        </w:rPr>
      </w:pPr>
      <w:r w:rsidRPr="00246EC7">
        <w:rPr>
          <w:rFonts w:cs="B Nazanin" w:hint="cs"/>
          <w:b/>
          <w:bCs/>
          <w:sz w:val="28"/>
          <w:szCs w:val="28"/>
          <w:rtl/>
        </w:rPr>
        <w:t>ج:</w:t>
      </w:r>
      <w:r>
        <w:rPr>
          <w:rFonts w:cs="B Nazanin" w:hint="cs"/>
          <w:sz w:val="28"/>
          <w:szCs w:val="28"/>
          <w:rtl/>
        </w:rPr>
        <w:t xml:space="preserve"> کان ظاهره موجبا للوثوق بباطنه فإنَّ الباطن حینئذ مأمونا لا الظاهر ... یعنی ظاهر این شخص طوری باشد که ما اطمینان به باطن او پیدا کنیم در این هنگام می</w:t>
      </w:r>
      <w:r>
        <w:rPr>
          <w:rFonts w:cs="B Nazanin"/>
          <w:sz w:val="28"/>
          <w:szCs w:val="28"/>
          <w:rtl/>
        </w:rPr>
        <w:softHyphen/>
      </w:r>
      <w:r>
        <w:rPr>
          <w:rFonts w:cs="B Nazanin" w:hint="cs"/>
          <w:sz w:val="28"/>
          <w:szCs w:val="28"/>
          <w:rtl/>
        </w:rPr>
        <w:t>گویند این شخص عادل است زیرا عادل کسی است که از درون و از باطن برای ما اطمینان حاصل شود که گناه نمی</w:t>
      </w:r>
      <w:r>
        <w:rPr>
          <w:rFonts w:cs="B Nazanin"/>
          <w:sz w:val="28"/>
          <w:szCs w:val="28"/>
          <w:rtl/>
        </w:rPr>
        <w:softHyphen/>
      </w:r>
      <w:r>
        <w:rPr>
          <w:rFonts w:cs="B Nazanin" w:hint="cs"/>
          <w:sz w:val="28"/>
          <w:szCs w:val="28"/>
          <w:rtl/>
        </w:rPr>
        <w:t>کند</w:t>
      </w:r>
      <w:r w:rsidR="00266E26">
        <w:rPr>
          <w:rFonts w:cs="B Nazanin" w:hint="cs"/>
          <w:sz w:val="28"/>
          <w:szCs w:val="28"/>
          <w:rtl/>
        </w:rPr>
        <w:t>.</w:t>
      </w:r>
    </w:p>
    <w:p w:rsidR="00266E26" w:rsidRDefault="00266E26">
      <w:pPr>
        <w:rPr>
          <w:rFonts w:cs="B Nazanin"/>
          <w:sz w:val="28"/>
          <w:szCs w:val="28"/>
          <w:rtl/>
        </w:rPr>
      </w:pPr>
      <w:r>
        <w:rPr>
          <w:rFonts w:cs="B Nazanin" w:hint="cs"/>
          <w:sz w:val="28"/>
          <w:szCs w:val="28"/>
          <w:rtl/>
        </w:rPr>
        <w:t>به نظر ما آن دو إحتمال به ظاهر حدیث مناسب تر است تا إحتمال سوم لذا استدلال شما تمام نیست</w:t>
      </w:r>
    </w:p>
    <w:p w:rsidR="00266E26" w:rsidRDefault="00266E26">
      <w:pPr>
        <w:rPr>
          <w:rFonts w:cs="B Nazanin"/>
          <w:sz w:val="28"/>
          <w:szCs w:val="28"/>
          <w:rtl/>
        </w:rPr>
      </w:pPr>
      <w:r>
        <w:rPr>
          <w:rFonts w:cs="B Nazanin" w:hint="cs"/>
          <w:sz w:val="28"/>
          <w:szCs w:val="28"/>
          <w:rtl/>
        </w:rPr>
        <w:t>وجه مناسبت دو چیز است</w:t>
      </w:r>
    </w:p>
    <w:p w:rsidR="00266E26" w:rsidRDefault="00266E26">
      <w:pPr>
        <w:rPr>
          <w:rFonts w:cs="B Nazanin"/>
          <w:sz w:val="28"/>
          <w:szCs w:val="28"/>
          <w:rtl/>
        </w:rPr>
      </w:pPr>
      <w:r w:rsidRPr="00E2581D">
        <w:rPr>
          <w:rFonts w:cs="B Nazanin" w:hint="cs"/>
          <w:b/>
          <w:bCs/>
          <w:sz w:val="28"/>
          <w:szCs w:val="28"/>
          <w:rtl/>
        </w:rPr>
        <w:t>الف:</w:t>
      </w:r>
      <w:r>
        <w:rPr>
          <w:rFonts w:cs="B Nazanin" w:hint="cs"/>
          <w:sz w:val="28"/>
          <w:szCs w:val="28"/>
          <w:rtl/>
        </w:rPr>
        <w:t xml:space="preserve"> روایت ابن ابی یعفور است که می</w:t>
      </w:r>
      <w:r>
        <w:rPr>
          <w:rFonts w:cs="B Nazanin"/>
          <w:sz w:val="28"/>
          <w:szCs w:val="28"/>
          <w:rtl/>
        </w:rPr>
        <w:softHyphen/>
      </w:r>
      <w:r>
        <w:rPr>
          <w:rFonts w:cs="B Nazanin" w:hint="cs"/>
          <w:sz w:val="28"/>
          <w:szCs w:val="28"/>
          <w:rtl/>
        </w:rPr>
        <w:t>فرماید : و دلاله علی ذالک أن یکون ساترا لجمیع عیوبه...</w:t>
      </w:r>
    </w:p>
    <w:p w:rsidR="00266E26" w:rsidRDefault="000E0DE2">
      <w:pPr>
        <w:rPr>
          <w:rFonts w:cs="B Nazanin"/>
          <w:sz w:val="28"/>
          <w:szCs w:val="28"/>
          <w:rtl/>
        </w:rPr>
      </w:pPr>
      <w:r>
        <w:rPr>
          <w:rFonts w:cs="B Nazanin" w:hint="cs"/>
          <w:sz w:val="28"/>
          <w:szCs w:val="28"/>
          <w:rtl/>
        </w:rPr>
        <w:t>کسی که نزد مردم عیب خود را می</w:t>
      </w:r>
      <w:r>
        <w:rPr>
          <w:rFonts w:cs="B Nazanin"/>
          <w:sz w:val="28"/>
          <w:szCs w:val="28"/>
          <w:rtl/>
        </w:rPr>
        <w:softHyphen/>
      </w:r>
      <w:r>
        <w:rPr>
          <w:rFonts w:cs="B Nazanin" w:hint="cs"/>
          <w:sz w:val="28"/>
          <w:szCs w:val="28"/>
          <w:rtl/>
        </w:rPr>
        <w:t>پوشاند به چنین شخصی می</w:t>
      </w:r>
      <w:r>
        <w:rPr>
          <w:rFonts w:cs="B Nazanin"/>
          <w:sz w:val="28"/>
          <w:szCs w:val="28"/>
          <w:rtl/>
        </w:rPr>
        <w:softHyphen/>
      </w:r>
      <w:r>
        <w:rPr>
          <w:rFonts w:cs="B Nazanin" w:hint="cs"/>
          <w:sz w:val="28"/>
          <w:szCs w:val="28"/>
          <w:rtl/>
        </w:rPr>
        <w:t>گویند او ظاهر مأمونی دارد یعنی بر مسلمین جایز نیست نسبت معصیَّت به او بدهند امن</w:t>
      </w:r>
      <w:r w:rsidR="00202F55">
        <w:rPr>
          <w:rFonts w:cs="B Nazanin" w:hint="cs"/>
          <w:sz w:val="28"/>
          <w:szCs w:val="28"/>
          <w:rtl/>
        </w:rPr>
        <w:t>یَّت در صورتی است که دیواری برای</w:t>
      </w:r>
      <w:r>
        <w:rPr>
          <w:rFonts w:cs="B Nazanin" w:hint="cs"/>
          <w:sz w:val="28"/>
          <w:szCs w:val="28"/>
          <w:rtl/>
        </w:rPr>
        <w:t xml:space="preserve"> خود قرار دهد که دیگران او را رمی نکنند </w:t>
      </w:r>
      <w:r w:rsidR="00FD3AFD">
        <w:rPr>
          <w:rFonts w:cs="B Nazanin" w:hint="cs"/>
          <w:sz w:val="28"/>
          <w:szCs w:val="28"/>
          <w:rtl/>
        </w:rPr>
        <w:t>و لذا در ادامه حدیث دارد حت</w:t>
      </w:r>
      <w:r w:rsidR="00202F55">
        <w:rPr>
          <w:rFonts w:cs="B Nazanin" w:hint="cs"/>
          <w:sz w:val="28"/>
          <w:szCs w:val="28"/>
          <w:rtl/>
        </w:rPr>
        <w:t>ی یحرم علی المسلمین ... بر مسلمی</w:t>
      </w:r>
      <w:r w:rsidR="00FD3AFD">
        <w:rPr>
          <w:rFonts w:cs="B Nazanin" w:hint="cs"/>
          <w:sz w:val="28"/>
          <w:szCs w:val="28"/>
          <w:rtl/>
        </w:rPr>
        <w:t>ن حرام است که به ا</w:t>
      </w:r>
      <w:r w:rsidR="00202F55">
        <w:rPr>
          <w:rFonts w:cs="B Nazanin" w:hint="cs"/>
          <w:sz w:val="28"/>
          <w:szCs w:val="28"/>
          <w:rtl/>
        </w:rPr>
        <w:t>یشان نسبت</w:t>
      </w:r>
      <w:r w:rsidR="00FD3AFD">
        <w:rPr>
          <w:rFonts w:cs="B Nazanin" w:hint="cs"/>
          <w:sz w:val="28"/>
          <w:szCs w:val="28"/>
          <w:rtl/>
        </w:rPr>
        <w:t xml:space="preserve"> عیب بدهند یا تفتیش کنند</w:t>
      </w:r>
      <w:r w:rsidR="00202F55">
        <w:rPr>
          <w:rFonts w:cs="B Nazanin" w:hint="cs"/>
          <w:sz w:val="28"/>
          <w:szCs w:val="28"/>
          <w:rtl/>
        </w:rPr>
        <w:t>.</w:t>
      </w:r>
      <w:r w:rsidR="00FD3AFD">
        <w:rPr>
          <w:rFonts w:cs="B Nazanin" w:hint="cs"/>
          <w:sz w:val="28"/>
          <w:szCs w:val="28"/>
          <w:rtl/>
        </w:rPr>
        <w:t xml:space="preserve"> لذا ظاهر این حدیث قرینه می</w:t>
      </w:r>
      <w:r w:rsidR="00FD3AFD">
        <w:rPr>
          <w:rFonts w:cs="B Nazanin"/>
          <w:sz w:val="28"/>
          <w:szCs w:val="28"/>
          <w:rtl/>
        </w:rPr>
        <w:softHyphen/>
      </w:r>
      <w:r w:rsidR="00FD3AFD">
        <w:rPr>
          <w:rFonts w:cs="B Nazanin" w:hint="cs"/>
          <w:sz w:val="28"/>
          <w:szCs w:val="28"/>
          <w:rtl/>
        </w:rPr>
        <w:t>شود بر اینکه مراد از مأمون وثوق به باطن نیست بلکه حفظ ظاهر است باید برای ظاهر خودش یک حصاری درست که تیر های دیگران به او اصابت نکند.</w:t>
      </w:r>
    </w:p>
    <w:p w:rsidR="00FD3AFD" w:rsidRDefault="00B83A6E">
      <w:pPr>
        <w:rPr>
          <w:rFonts w:cs="B Nazanin"/>
          <w:sz w:val="28"/>
          <w:szCs w:val="28"/>
          <w:rtl/>
        </w:rPr>
      </w:pPr>
      <w:r w:rsidRPr="0032680D">
        <w:rPr>
          <w:rFonts w:cs="B Nazanin" w:hint="cs"/>
          <w:b/>
          <w:bCs/>
          <w:sz w:val="28"/>
          <w:szCs w:val="28"/>
          <w:rtl/>
        </w:rPr>
        <w:t>ب:</w:t>
      </w:r>
      <w:r>
        <w:rPr>
          <w:rFonts w:cs="B Nazanin" w:hint="cs"/>
          <w:sz w:val="28"/>
          <w:szCs w:val="28"/>
          <w:rtl/>
        </w:rPr>
        <w:t xml:space="preserve"> در برخی از روایت آمده: و لا یسأل عن باطنه .. آن قدر ظاهر محفوظی دارد که دیگران حق سوال از باطن او را ندارند </w:t>
      </w:r>
      <w:r w:rsidR="00D50D82">
        <w:rPr>
          <w:rFonts w:cs="B Nazanin" w:hint="cs"/>
          <w:sz w:val="28"/>
          <w:szCs w:val="28"/>
          <w:rtl/>
        </w:rPr>
        <w:t xml:space="preserve">لذا احتما سوم شما مراد حدیث نیست </w:t>
      </w:r>
    </w:p>
    <w:p w:rsidR="00D50D82" w:rsidRDefault="00F869B4">
      <w:pPr>
        <w:rPr>
          <w:rFonts w:cs="B Nazanin"/>
          <w:sz w:val="28"/>
          <w:szCs w:val="28"/>
          <w:rtl/>
        </w:rPr>
      </w:pPr>
      <w:r>
        <w:rPr>
          <w:rFonts w:cs="B Nazanin" w:hint="cs"/>
          <w:sz w:val="28"/>
          <w:szCs w:val="28"/>
          <w:rtl/>
        </w:rPr>
        <w:lastRenderedPageBreak/>
        <w:t>علاوه بر این دو قری</w:t>
      </w:r>
      <w:r w:rsidR="00D50D82">
        <w:rPr>
          <w:rFonts w:cs="B Nazanin" w:hint="cs"/>
          <w:sz w:val="28"/>
          <w:szCs w:val="28"/>
          <w:rtl/>
        </w:rPr>
        <w:t>نه می</w:t>
      </w:r>
      <w:r w:rsidR="00D50D82">
        <w:rPr>
          <w:rFonts w:cs="B Nazanin"/>
          <w:sz w:val="28"/>
          <w:szCs w:val="28"/>
          <w:rtl/>
        </w:rPr>
        <w:softHyphen/>
      </w:r>
      <w:r w:rsidR="00D50D82">
        <w:rPr>
          <w:rFonts w:cs="B Nazanin" w:hint="cs"/>
          <w:sz w:val="28"/>
          <w:szCs w:val="28"/>
          <w:rtl/>
        </w:rPr>
        <w:t>گوییم ظن دو قسم است</w:t>
      </w:r>
      <w:r w:rsidR="0032680D">
        <w:rPr>
          <w:rFonts w:cs="B Nazanin" w:hint="cs"/>
          <w:sz w:val="28"/>
          <w:szCs w:val="28"/>
          <w:rtl/>
        </w:rPr>
        <w:t>.</w:t>
      </w:r>
      <w:r w:rsidR="00D50D82">
        <w:rPr>
          <w:rFonts w:cs="B Nazanin" w:hint="cs"/>
          <w:sz w:val="28"/>
          <w:szCs w:val="28"/>
          <w:rtl/>
        </w:rPr>
        <w:t xml:space="preserve"> </w:t>
      </w:r>
    </w:p>
    <w:p w:rsidR="00D50D82" w:rsidRDefault="00D50D82">
      <w:pPr>
        <w:rPr>
          <w:rFonts w:cs="B Nazanin"/>
          <w:sz w:val="28"/>
          <w:szCs w:val="28"/>
          <w:rtl/>
        </w:rPr>
      </w:pPr>
      <w:r w:rsidRPr="0032680D">
        <w:rPr>
          <w:rFonts w:cs="B Nazanin" w:hint="cs"/>
          <w:b/>
          <w:bCs/>
          <w:sz w:val="28"/>
          <w:szCs w:val="28"/>
          <w:rtl/>
        </w:rPr>
        <w:t>ظن</w:t>
      </w:r>
      <w:r w:rsidR="0032680D">
        <w:rPr>
          <w:rFonts w:cs="B Nazanin" w:hint="cs"/>
          <w:b/>
          <w:bCs/>
          <w:sz w:val="28"/>
          <w:szCs w:val="28"/>
          <w:rtl/>
        </w:rPr>
        <w:t>ّ</w:t>
      </w:r>
      <w:r w:rsidRPr="0032680D">
        <w:rPr>
          <w:rFonts w:cs="B Nazanin" w:hint="cs"/>
          <w:b/>
          <w:bCs/>
          <w:sz w:val="28"/>
          <w:szCs w:val="28"/>
          <w:rtl/>
        </w:rPr>
        <w:t xml:space="preserve"> نوعی</w:t>
      </w:r>
      <w:r>
        <w:rPr>
          <w:rFonts w:cs="B Nazanin" w:hint="cs"/>
          <w:sz w:val="28"/>
          <w:szCs w:val="28"/>
          <w:rtl/>
        </w:rPr>
        <w:t xml:space="preserve"> </w:t>
      </w:r>
      <w:r w:rsidRPr="0032680D">
        <w:rPr>
          <w:rFonts w:cs="B Nazanin" w:hint="cs"/>
          <w:b/>
          <w:bCs/>
          <w:sz w:val="28"/>
          <w:szCs w:val="28"/>
          <w:rtl/>
        </w:rPr>
        <w:t>، ظن</w:t>
      </w:r>
      <w:r w:rsidR="0032680D">
        <w:rPr>
          <w:rFonts w:cs="B Nazanin" w:hint="cs"/>
          <w:b/>
          <w:bCs/>
          <w:sz w:val="28"/>
          <w:szCs w:val="28"/>
          <w:rtl/>
        </w:rPr>
        <w:t>ّ</w:t>
      </w:r>
      <w:r w:rsidRPr="0032680D">
        <w:rPr>
          <w:rFonts w:cs="B Nazanin" w:hint="cs"/>
          <w:b/>
          <w:bCs/>
          <w:sz w:val="28"/>
          <w:szCs w:val="28"/>
          <w:rtl/>
        </w:rPr>
        <w:t xml:space="preserve"> شخصی</w:t>
      </w:r>
      <w:r>
        <w:rPr>
          <w:rFonts w:cs="B Nazanin" w:hint="cs"/>
          <w:sz w:val="28"/>
          <w:szCs w:val="28"/>
          <w:rtl/>
        </w:rPr>
        <w:t xml:space="preserve"> </w:t>
      </w:r>
    </w:p>
    <w:p w:rsidR="00D50D82" w:rsidRDefault="00D50D82">
      <w:pPr>
        <w:rPr>
          <w:rFonts w:cs="B Nazanin"/>
          <w:sz w:val="28"/>
          <w:szCs w:val="28"/>
          <w:rtl/>
        </w:rPr>
      </w:pPr>
      <w:r>
        <w:rPr>
          <w:rFonts w:cs="B Nazanin" w:hint="cs"/>
          <w:sz w:val="28"/>
          <w:szCs w:val="28"/>
          <w:rtl/>
        </w:rPr>
        <w:t>اینکه مشهور می</w:t>
      </w:r>
      <w:r>
        <w:rPr>
          <w:rFonts w:cs="B Nazanin"/>
          <w:sz w:val="28"/>
          <w:szCs w:val="28"/>
          <w:rtl/>
        </w:rPr>
        <w:softHyphen/>
      </w:r>
      <w:r>
        <w:rPr>
          <w:rFonts w:cs="B Nazanin" w:hint="cs"/>
          <w:sz w:val="28"/>
          <w:szCs w:val="28"/>
          <w:rtl/>
        </w:rPr>
        <w:t>گویند ظن به عدالت لازم نیست ظن شخصی است زیرا ظن نوعی حاصل است . نوع م</w:t>
      </w:r>
      <w:r w:rsidR="0032680D">
        <w:rPr>
          <w:rFonts w:cs="B Nazanin" w:hint="cs"/>
          <w:sz w:val="28"/>
          <w:szCs w:val="28"/>
          <w:rtl/>
        </w:rPr>
        <w:t xml:space="preserve">سلمین و نوع اهالی و جامعه نوعا </w:t>
      </w:r>
      <w:r>
        <w:rPr>
          <w:rFonts w:cs="B Nazanin" w:hint="cs"/>
          <w:sz w:val="28"/>
          <w:szCs w:val="28"/>
          <w:rtl/>
        </w:rPr>
        <w:t>حُسن ظاهر او را قبول دارند اما آیا من</w:t>
      </w:r>
      <w:r w:rsidR="009937A8">
        <w:rPr>
          <w:rFonts w:cs="B Nazanin" w:hint="cs"/>
          <w:sz w:val="28"/>
          <w:szCs w:val="28"/>
          <w:rtl/>
        </w:rPr>
        <w:t>ِ</w:t>
      </w:r>
      <w:r>
        <w:rPr>
          <w:rFonts w:cs="B Nazanin" w:hint="cs"/>
          <w:sz w:val="28"/>
          <w:szCs w:val="28"/>
          <w:rtl/>
        </w:rPr>
        <w:t xml:space="preserve"> شخصی لازم اس</w:t>
      </w:r>
      <w:r w:rsidR="009937A8">
        <w:rPr>
          <w:rFonts w:cs="B Nazanin" w:hint="cs"/>
          <w:sz w:val="28"/>
          <w:szCs w:val="28"/>
          <w:rtl/>
        </w:rPr>
        <w:t>ت که بروم تفتیش کنم و ببینم که آ</w:t>
      </w:r>
      <w:r>
        <w:rPr>
          <w:rFonts w:cs="B Nazanin" w:hint="cs"/>
          <w:sz w:val="28"/>
          <w:szCs w:val="28"/>
          <w:rtl/>
        </w:rPr>
        <w:t>یا در لغزش ها می</w:t>
      </w:r>
      <w:r>
        <w:rPr>
          <w:rFonts w:cs="B Nazanin"/>
          <w:sz w:val="28"/>
          <w:szCs w:val="28"/>
          <w:rtl/>
        </w:rPr>
        <w:softHyphen/>
      </w:r>
      <w:r>
        <w:rPr>
          <w:rFonts w:cs="B Nazanin" w:hint="cs"/>
          <w:sz w:val="28"/>
          <w:szCs w:val="28"/>
          <w:rtl/>
        </w:rPr>
        <w:t xml:space="preserve">لغزد یا نه </w:t>
      </w:r>
      <w:r w:rsidR="000C245C">
        <w:rPr>
          <w:rFonts w:cs="B Nazanin" w:hint="cs"/>
          <w:sz w:val="28"/>
          <w:szCs w:val="28"/>
          <w:rtl/>
        </w:rPr>
        <w:t>لذا حق با مشهور است</w:t>
      </w:r>
      <w:r w:rsidR="009937A8">
        <w:rPr>
          <w:rFonts w:cs="B Nazanin" w:hint="cs"/>
          <w:sz w:val="28"/>
          <w:szCs w:val="28"/>
          <w:rtl/>
        </w:rPr>
        <w:t>.</w:t>
      </w:r>
      <w:r w:rsidR="000C245C">
        <w:rPr>
          <w:rFonts w:cs="B Nazanin" w:hint="cs"/>
          <w:sz w:val="28"/>
          <w:szCs w:val="28"/>
          <w:rtl/>
        </w:rPr>
        <w:t xml:space="preserve"> </w:t>
      </w:r>
    </w:p>
    <w:p w:rsidR="004C7F07" w:rsidRDefault="004C7F07">
      <w:pPr>
        <w:rPr>
          <w:rFonts w:cs="B Nazanin"/>
          <w:sz w:val="28"/>
          <w:szCs w:val="28"/>
          <w:rtl/>
        </w:rPr>
      </w:pPr>
      <w:r>
        <w:rPr>
          <w:rFonts w:cs="B Nazanin" w:hint="cs"/>
          <w:sz w:val="28"/>
          <w:szCs w:val="28"/>
          <w:rtl/>
        </w:rPr>
        <w:t xml:space="preserve">اما حدیث دوم که راجع به وثوق در امام جماعت بود : </w:t>
      </w:r>
      <w:r w:rsidRPr="007560D0">
        <w:rPr>
          <w:rFonts w:cs="B Nazanin" w:hint="cs"/>
          <w:b/>
          <w:bCs/>
          <w:sz w:val="28"/>
          <w:szCs w:val="28"/>
          <w:rtl/>
        </w:rPr>
        <w:t>فرمود لا تصل الا</w:t>
      </w:r>
      <w:r w:rsidR="007E125B" w:rsidRPr="007560D0">
        <w:rPr>
          <w:rFonts w:cs="B Nazanin" w:hint="cs"/>
          <w:b/>
          <w:bCs/>
          <w:sz w:val="28"/>
          <w:szCs w:val="28"/>
          <w:rtl/>
        </w:rPr>
        <w:t xml:space="preserve"> خلف من تثق بدینه</w:t>
      </w:r>
      <w:r w:rsidR="007E125B">
        <w:rPr>
          <w:rFonts w:cs="B Nazanin" w:hint="cs"/>
          <w:sz w:val="28"/>
          <w:szCs w:val="28"/>
          <w:rtl/>
        </w:rPr>
        <w:t xml:space="preserve"> </w:t>
      </w:r>
    </w:p>
    <w:p w:rsidR="007E125B" w:rsidRDefault="007E125B">
      <w:pPr>
        <w:rPr>
          <w:rFonts w:cs="B Nazanin"/>
          <w:sz w:val="28"/>
          <w:szCs w:val="28"/>
          <w:rtl/>
        </w:rPr>
      </w:pPr>
      <w:r>
        <w:rPr>
          <w:rFonts w:cs="B Nazanin" w:hint="cs"/>
          <w:sz w:val="28"/>
          <w:szCs w:val="28"/>
          <w:rtl/>
        </w:rPr>
        <w:t>این حدیث حسن ظاهر را کنار می</w:t>
      </w:r>
      <w:r>
        <w:rPr>
          <w:rFonts w:cs="B Nazanin"/>
          <w:sz w:val="28"/>
          <w:szCs w:val="28"/>
          <w:rtl/>
        </w:rPr>
        <w:softHyphen/>
      </w:r>
      <w:r>
        <w:rPr>
          <w:rFonts w:cs="B Nazanin" w:hint="cs"/>
          <w:sz w:val="28"/>
          <w:szCs w:val="28"/>
          <w:rtl/>
        </w:rPr>
        <w:t>گزارد و می</w:t>
      </w:r>
      <w:r>
        <w:rPr>
          <w:rFonts w:cs="B Nazanin"/>
          <w:sz w:val="28"/>
          <w:szCs w:val="28"/>
          <w:rtl/>
        </w:rPr>
        <w:softHyphen/>
      </w:r>
      <w:r>
        <w:rPr>
          <w:rFonts w:cs="B Nazanin" w:hint="cs"/>
          <w:sz w:val="28"/>
          <w:szCs w:val="28"/>
          <w:rtl/>
        </w:rPr>
        <w:t>گوید وثوق لازم است</w:t>
      </w:r>
      <w:r w:rsidR="009937A8">
        <w:rPr>
          <w:rFonts w:cs="B Nazanin" w:hint="cs"/>
          <w:sz w:val="28"/>
          <w:szCs w:val="28"/>
          <w:rtl/>
        </w:rPr>
        <w:t>.</w:t>
      </w:r>
    </w:p>
    <w:p w:rsidR="007E125B" w:rsidRDefault="007E125B">
      <w:pPr>
        <w:rPr>
          <w:rFonts w:cs="B Nazanin"/>
          <w:sz w:val="28"/>
          <w:szCs w:val="28"/>
          <w:rtl/>
        </w:rPr>
      </w:pPr>
      <w:r>
        <w:rPr>
          <w:rFonts w:cs="B Nazanin" w:hint="cs"/>
          <w:sz w:val="28"/>
          <w:szCs w:val="28"/>
          <w:rtl/>
        </w:rPr>
        <w:t xml:space="preserve">بسیاری از بزرگان سند حدیث را تضعیف کرده اند زیرا در سند سهل بن زیاد است و لکن برخی از بزرگان به این حدیث فتوا داده اند </w:t>
      </w:r>
      <w:r w:rsidR="00F0246E">
        <w:rPr>
          <w:rFonts w:cs="B Nazanin" w:hint="cs"/>
          <w:sz w:val="28"/>
          <w:szCs w:val="28"/>
          <w:rtl/>
        </w:rPr>
        <w:t>و توج</w:t>
      </w:r>
      <w:r w:rsidR="009937A8">
        <w:rPr>
          <w:rFonts w:cs="B Nazanin" w:hint="cs"/>
          <w:sz w:val="28"/>
          <w:szCs w:val="28"/>
          <w:rtl/>
        </w:rPr>
        <w:t>ُّ</w:t>
      </w:r>
      <w:r w:rsidR="00F0246E">
        <w:rPr>
          <w:rFonts w:cs="B Nazanin" w:hint="cs"/>
          <w:sz w:val="28"/>
          <w:szCs w:val="28"/>
          <w:rtl/>
        </w:rPr>
        <w:t>هی به ضعف سند نکرده اند زیرا نسبت به سهل ابن زیاد حکم به تضعیف نشد اما توثیق ندارد یعنی همین اندازه که ایشان حکم به تضعیف نشد و معمولا علی بن راشد مرد معتبری است ما می</w:t>
      </w:r>
      <w:r w:rsidR="00F0246E">
        <w:rPr>
          <w:rFonts w:cs="B Nazanin"/>
          <w:sz w:val="28"/>
          <w:szCs w:val="28"/>
          <w:rtl/>
        </w:rPr>
        <w:softHyphen/>
      </w:r>
      <w:r w:rsidR="00F0246E">
        <w:rPr>
          <w:rFonts w:cs="B Nazanin" w:hint="cs"/>
          <w:sz w:val="28"/>
          <w:szCs w:val="28"/>
          <w:rtl/>
        </w:rPr>
        <w:t>توانی</w:t>
      </w:r>
      <w:r w:rsidR="009937A8">
        <w:rPr>
          <w:rFonts w:cs="B Nazanin" w:hint="cs"/>
          <w:sz w:val="28"/>
          <w:szCs w:val="28"/>
          <w:rtl/>
        </w:rPr>
        <w:t>م به حدیث علی بن راشد فتوا دهیم.</w:t>
      </w:r>
    </w:p>
    <w:p w:rsidR="00DD13AB" w:rsidRDefault="00DD13AB">
      <w:pPr>
        <w:rPr>
          <w:rFonts w:cs="B Nazanin"/>
          <w:sz w:val="28"/>
          <w:szCs w:val="28"/>
          <w:rtl/>
        </w:rPr>
      </w:pPr>
      <w:r>
        <w:rPr>
          <w:rFonts w:cs="B Nazanin" w:hint="cs"/>
          <w:sz w:val="28"/>
          <w:szCs w:val="28"/>
          <w:rtl/>
        </w:rPr>
        <w:t>دلالت این حدیث با ادله حسن ظاهر متعارض است . ادله حسن ظاهر مثل مرسله یونس وثوق به عدالت را لازم نمی</w:t>
      </w:r>
      <w:r>
        <w:rPr>
          <w:rFonts w:cs="B Nazanin"/>
          <w:sz w:val="28"/>
          <w:szCs w:val="28"/>
          <w:rtl/>
        </w:rPr>
        <w:softHyphen/>
      </w:r>
      <w:r>
        <w:rPr>
          <w:rFonts w:cs="B Nazanin" w:hint="cs"/>
          <w:sz w:val="28"/>
          <w:szCs w:val="28"/>
          <w:rtl/>
        </w:rPr>
        <w:t>داند این حدیث وثوق به عدالت را شرط می</w:t>
      </w:r>
      <w:r>
        <w:rPr>
          <w:rFonts w:cs="B Nazanin"/>
          <w:sz w:val="28"/>
          <w:szCs w:val="28"/>
          <w:rtl/>
        </w:rPr>
        <w:softHyphen/>
      </w:r>
      <w:r>
        <w:rPr>
          <w:rFonts w:cs="B Nazanin" w:hint="cs"/>
          <w:sz w:val="28"/>
          <w:szCs w:val="28"/>
          <w:rtl/>
        </w:rPr>
        <w:t xml:space="preserve">داند </w:t>
      </w:r>
      <w:r w:rsidR="00BE785F">
        <w:rPr>
          <w:rFonts w:cs="B Nazanin" w:hint="cs"/>
          <w:sz w:val="28"/>
          <w:szCs w:val="28"/>
          <w:rtl/>
        </w:rPr>
        <w:t xml:space="preserve">لذا بین این دو حدیث تعارض واقع شده است لذا باید دنبال راه حل باشیم </w:t>
      </w:r>
    </w:p>
    <w:p w:rsidR="003C6AB8" w:rsidRDefault="00F869B4">
      <w:pPr>
        <w:rPr>
          <w:rFonts w:cs="B Nazanin" w:hint="cs"/>
          <w:sz w:val="28"/>
          <w:szCs w:val="28"/>
          <w:rtl/>
        </w:rPr>
      </w:pPr>
      <w:r w:rsidRPr="00F869B4">
        <w:rPr>
          <w:rFonts w:cs="B Nazanin" w:hint="cs"/>
          <w:b/>
          <w:bCs/>
          <w:sz w:val="28"/>
          <w:szCs w:val="28"/>
          <w:rtl/>
        </w:rPr>
        <w:t>راه حل اول:</w:t>
      </w:r>
      <w:r>
        <w:rPr>
          <w:rFonts w:cs="B Nazanin" w:hint="cs"/>
          <w:sz w:val="28"/>
          <w:szCs w:val="28"/>
          <w:rtl/>
        </w:rPr>
        <w:t xml:space="preserve"> </w:t>
      </w:r>
      <w:r w:rsidR="00BE785F">
        <w:rPr>
          <w:rFonts w:cs="B Nazanin" w:hint="cs"/>
          <w:sz w:val="28"/>
          <w:szCs w:val="28"/>
          <w:rtl/>
        </w:rPr>
        <w:t>مرحوم شیخ محمد حسین اصفهانی در بحوثٌ فی الاصول ص ۱۳۹ از راه حکومت حل کرد و فرمودند اگر وثوق به عدالت موضوعیَّت داشته باشد فقط مخصوص به باب امام جماعت است و ارتباطی به مرجعیَّت ندارد و اگر اعتبار وثوق از باب طریقیَّت باشد تعارض بین ادل</w:t>
      </w:r>
      <w:r w:rsidR="003C6AB8">
        <w:rPr>
          <w:rFonts w:cs="B Nazanin" w:hint="cs"/>
          <w:sz w:val="28"/>
          <w:szCs w:val="28"/>
          <w:rtl/>
        </w:rPr>
        <w:t>ه حُسن ظاهر و دلیل وثوق واقع می</w:t>
      </w:r>
      <w:r w:rsidR="00BE785F">
        <w:rPr>
          <w:rFonts w:cs="B Nazanin"/>
          <w:sz w:val="28"/>
          <w:szCs w:val="28"/>
          <w:rtl/>
        </w:rPr>
        <w:softHyphen/>
      </w:r>
      <w:r w:rsidR="00BE785F">
        <w:rPr>
          <w:rFonts w:cs="B Nazanin" w:hint="cs"/>
          <w:sz w:val="28"/>
          <w:szCs w:val="28"/>
          <w:rtl/>
        </w:rPr>
        <w:t>شود لکن ادله حسن ظاهر حاکم بر وثوق می</w:t>
      </w:r>
      <w:r w:rsidR="00BE785F">
        <w:rPr>
          <w:rFonts w:cs="B Nazanin"/>
          <w:sz w:val="28"/>
          <w:szCs w:val="28"/>
          <w:rtl/>
        </w:rPr>
        <w:softHyphen/>
      </w:r>
      <w:r w:rsidR="00BE785F">
        <w:rPr>
          <w:rFonts w:cs="B Nazanin" w:hint="cs"/>
          <w:sz w:val="28"/>
          <w:szCs w:val="28"/>
          <w:rtl/>
        </w:rPr>
        <w:t>شود</w:t>
      </w:r>
      <w:r w:rsidR="003C6AB8">
        <w:rPr>
          <w:rFonts w:cs="B Nazanin" w:hint="cs"/>
          <w:sz w:val="28"/>
          <w:szCs w:val="28"/>
          <w:rtl/>
        </w:rPr>
        <w:t>.</w:t>
      </w:r>
    </w:p>
    <w:p w:rsidR="00BE785F" w:rsidRDefault="00BE785F">
      <w:pPr>
        <w:rPr>
          <w:rFonts w:cs="B Nazanin"/>
          <w:sz w:val="28"/>
          <w:szCs w:val="28"/>
          <w:rtl/>
        </w:rPr>
      </w:pPr>
      <w:r>
        <w:rPr>
          <w:rFonts w:cs="B Nazanin" w:hint="cs"/>
          <w:sz w:val="28"/>
          <w:szCs w:val="28"/>
          <w:rtl/>
        </w:rPr>
        <w:t xml:space="preserve"> این حکومت از باب توسعه است نه از باب تضییق یعنی معنی وثوق را توسعه می</w:t>
      </w:r>
      <w:r>
        <w:rPr>
          <w:rFonts w:cs="B Nazanin"/>
          <w:sz w:val="28"/>
          <w:szCs w:val="28"/>
          <w:rtl/>
        </w:rPr>
        <w:softHyphen/>
      </w:r>
      <w:r>
        <w:rPr>
          <w:rFonts w:cs="B Nazanin" w:hint="cs"/>
          <w:sz w:val="28"/>
          <w:szCs w:val="28"/>
          <w:rtl/>
        </w:rPr>
        <w:t xml:space="preserve">دهد </w:t>
      </w:r>
      <w:r w:rsidR="002E5292">
        <w:rPr>
          <w:rFonts w:cs="B Nazanin" w:hint="cs"/>
          <w:sz w:val="28"/>
          <w:szCs w:val="28"/>
          <w:rtl/>
        </w:rPr>
        <w:t xml:space="preserve">وثوق به ظاهر و به باطن هر دو وثوق است پس حسن ظاهر هم وثوق است </w:t>
      </w:r>
    </w:p>
    <w:p w:rsidR="00EF2F91" w:rsidRPr="003C6AB8" w:rsidRDefault="00EF2F91">
      <w:pPr>
        <w:rPr>
          <w:rFonts w:cs="B Nazanin"/>
          <w:b/>
          <w:bCs/>
          <w:sz w:val="28"/>
          <w:szCs w:val="28"/>
          <w:rtl/>
        </w:rPr>
      </w:pPr>
      <w:r w:rsidRPr="003C6AB8">
        <w:rPr>
          <w:rFonts w:cs="B Nazanin" w:hint="cs"/>
          <w:b/>
          <w:bCs/>
          <w:sz w:val="28"/>
          <w:szCs w:val="28"/>
          <w:rtl/>
        </w:rPr>
        <w:t xml:space="preserve">نظر استاد: </w:t>
      </w:r>
    </w:p>
    <w:p w:rsidR="00EF2F91" w:rsidRDefault="00EF2F91">
      <w:pPr>
        <w:rPr>
          <w:rFonts w:cs="B Nazanin"/>
          <w:sz w:val="28"/>
          <w:szCs w:val="28"/>
          <w:rtl/>
        </w:rPr>
      </w:pPr>
      <w:r>
        <w:rPr>
          <w:rFonts w:cs="B Nazanin" w:hint="cs"/>
          <w:sz w:val="28"/>
          <w:szCs w:val="28"/>
          <w:rtl/>
        </w:rPr>
        <w:t xml:space="preserve">دلیل حاکم و محکوم در جای است که وحدت موضوع باشد اما این جا موضوع دو چیز است موضوع روایت علی بن راشد امامت جماعت است اما موضوع روایت </w:t>
      </w:r>
      <w:r w:rsidR="008B3A91">
        <w:rPr>
          <w:rFonts w:cs="B Nazanin" w:hint="cs"/>
          <w:sz w:val="28"/>
          <w:szCs w:val="28"/>
          <w:rtl/>
        </w:rPr>
        <w:t xml:space="preserve">مرسله یونس عام است ( خاص نیست ) چون در تعبیر دارد فاذا کان ظاهر الرجل ... رجل عام است چه آن مرد امانت بکند چه نکند </w:t>
      </w:r>
    </w:p>
    <w:p w:rsidR="001619A1" w:rsidRDefault="001619A1">
      <w:pPr>
        <w:rPr>
          <w:rFonts w:cs="B Nazanin" w:hint="cs"/>
          <w:sz w:val="28"/>
          <w:szCs w:val="28"/>
          <w:rtl/>
        </w:rPr>
      </w:pPr>
      <w:r w:rsidRPr="00F869B4">
        <w:rPr>
          <w:rFonts w:cs="B Nazanin" w:hint="cs"/>
          <w:b/>
          <w:bCs/>
          <w:sz w:val="28"/>
          <w:szCs w:val="28"/>
          <w:rtl/>
        </w:rPr>
        <w:t>راه حل دوم:</w:t>
      </w:r>
      <w:r>
        <w:rPr>
          <w:rFonts w:cs="B Nazanin" w:hint="cs"/>
          <w:sz w:val="28"/>
          <w:szCs w:val="28"/>
          <w:rtl/>
        </w:rPr>
        <w:t xml:space="preserve"> مرحوم حکیم در مستمسک دارد که مراد از دین </w:t>
      </w:r>
      <w:r w:rsidR="00720686">
        <w:rPr>
          <w:rFonts w:cs="B Nazanin" w:hint="cs"/>
          <w:sz w:val="28"/>
          <w:szCs w:val="28"/>
          <w:rtl/>
        </w:rPr>
        <w:t xml:space="preserve">، </w:t>
      </w:r>
      <w:r>
        <w:rPr>
          <w:rFonts w:cs="B Nazanin" w:hint="cs"/>
          <w:sz w:val="28"/>
          <w:szCs w:val="28"/>
          <w:rtl/>
        </w:rPr>
        <w:t xml:space="preserve">اصول دین است نه فروع دین یعنی </w:t>
      </w:r>
      <w:r w:rsidR="00720686">
        <w:rPr>
          <w:rFonts w:cs="B Nazanin" w:hint="cs"/>
          <w:sz w:val="28"/>
          <w:szCs w:val="28"/>
          <w:rtl/>
        </w:rPr>
        <w:t>پشت سر کسی نماز بخوان که امامی مذه</w:t>
      </w:r>
      <w:r>
        <w:rPr>
          <w:rFonts w:cs="B Nazanin" w:hint="cs"/>
          <w:sz w:val="28"/>
          <w:szCs w:val="28"/>
          <w:rtl/>
        </w:rPr>
        <w:t>ب باشد و سنی نباشد و بحث ما در فروع دین است نه اصول</w:t>
      </w:r>
      <w:r w:rsidR="00720686">
        <w:rPr>
          <w:rFonts w:cs="B Nazanin" w:hint="cs"/>
          <w:sz w:val="28"/>
          <w:szCs w:val="28"/>
          <w:rtl/>
        </w:rPr>
        <w:t>.</w:t>
      </w:r>
      <w:r>
        <w:rPr>
          <w:rFonts w:cs="B Nazanin" w:hint="cs"/>
          <w:sz w:val="28"/>
          <w:szCs w:val="28"/>
          <w:rtl/>
        </w:rPr>
        <w:t xml:space="preserve"> آنچه مخلِّ </w:t>
      </w:r>
      <w:r>
        <w:rPr>
          <w:rFonts w:cs="B Nazanin" w:hint="cs"/>
          <w:sz w:val="28"/>
          <w:szCs w:val="28"/>
          <w:rtl/>
        </w:rPr>
        <w:lastRenderedPageBreak/>
        <w:t xml:space="preserve">به عدالت است مخالفت فروع دین است کسی که </w:t>
      </w:r>
      <w:r w:rsidR="00F75075">
        <w:rPr>
          <w:rFonts w:cs="B Nazanin" w:hint="cs"/>
          <w:sz w:val="28"/>
          <w:szCs w:val="28"/>
          <w:rtl/>
        </w:rPr>
        <w:t>خدا را قبول دارد و همه اصول را قبول دارد بجز امامت را امام می</w:t>
      </w:r>
      <w:r w:rsidR="00F75075">
        <w:rPr>
          <w:rFonts w:cs="B Nazanin"/>
          <w:sz w:val="28"/>
          <w:szCs w:val="28"/>
          <w:rtl/>
        </w:rPr>
        <w:softHyphen/>
      </w:r>
      <w:r w:rsidR="00F75075">
        <w:rPr>
          <w:rFonts w:cs="B Nazanin" w:hint="cs"/>
          <w:sz w:val="28"/>
          <w:szCs w:val="28"/>
          <w:rtl/>
        </w:rPr>
        <w:t>فرماید پشت سر او نماز نخوانید</w:t>
      </w:r>
      <w:r w:rsidR="00720686">
        <w:rPr>
          <w:rFonts w:cs="B Nazanin" w:hint="cs"/>
          <w:sz w:val="28"/>
          <w:szCs w:val="28"/>
          <w:rtl/>
        </w:rPr>
        <w:t>.</w:t>
      </w:r>
    </w:p>
    <w:p w:rsidR="00720686" w:rsidRPr="00720686" w:rsidRDefault="00720686">
      <w:pPr>
        <w:rPr>
          <w:rFonts w:cs="B Nazanin"/>
          <w:b/>
          <w:bCs/>
          <w:sz w:val="28"/>
          <w:szCs w:val="28"/>
          <w:rtl/>
        </w:rPr>
      </w:pPr>
      <w:r w:rsidRPr="00720686">
        <w:rPr>
          <w:rFonts w:cs="B Nazanin" w:hint="cs"/>
          <w:b/>
          <w:bCs/>
          <w:sz w:val="28"/>
          <w:szCs w:val="28"/>
          <w:rtl/>
        </w:rPr>
        <w:t>نظر استاد:</w:t>
      </w:r>
    </w:p>
    <w:p w:rsidR="00F75075" w:rsidRDefault="00F75075">
      <w:pPr>
        <w:rPr>
          <w:rFonts w:cs="B Nazanin"/>
          <w:sz w:val="28"/>
          <w:szCs w:val="28"/>
          <w:rtl/>
        </w:rPr>
      </w:pPr>
      <w:r>
        <w:rPr>
          <w:rFonts w:cs="B Nazanin" w:hint="cs"/>
          <w:sz w:val="28"/>
          <w:szCs w:val="28"/>
          <w:rtl/>
        </w:rPr>
        <w:t>این راه حل در صورتی است که ما بتو</w:t>
      </w:r>
      <w:r w:rsidR="00720686">
        <w:rPr>
          <w:rFonts w:cs="B Nazanin" w:hint="cs"/>
          <w:sz w:val="28"/>
          <w:szCs w:val="28"/>
          <w:rtl/>
        </w:rPr>
        <w:t>انیم ثابت کنیم که مراد امامی مذهب بودن امام جماعت است و</w:t>
      </w:r>
      <w:r>
        <w:rPr>
          <w:rFonts w:cs="B Nazanin" w:hint="cs"/>
          <w:sz w:val="28"/>
          <w:szCs w:val="28"/>
          <w:rtl/>
        </w:rPr>
        <w:t xml:space="preserve">لی اگر دین را به معنی مجموعه قوانین و احکام الهی بگیریم راه حل ایشان کافی نیست </w:t>
      </w:r>
      <w:r w:rsidR="00513F41">
        <w:rPr>
          <w:rFonts w:cs="B Nazanin" w:hint="cs"/>
          <w:sz w:val="28"/>
          <w:szCs w:val="28"/>
          <w:rtl/>
        </w:rPr>
        <w:t xml:space="preserve">ظاهر کلمه دین مجموعه قوانین الهی است نه فقط اصول دین . </w:t>
      </w:r>
    </w:p>
    <w:p w:rsidR="00F869B4" w:rsidRDefault="00F869B4">
      <w:pPr>
        <w:rPr>
          <w:rFonts w:cs="B Nazanin"/>
          <w:sz w:val="28"/>
          <w:szCs w:val="28"/>
          <w:rtl/>
        </w:rPr>
      </w:pPr>
      <w:r w:rsidRPr="000D6310">
        <w:rPr>
          <w:rFonts w:cs="B Nazanin" w:hint="cs"/>
          <w:b/>
          <w:bCs/>
          <w:sz w:val="28"/>
          <w:szCs w:val="28"/>
          <w:rtl/>
        </w:rPr>
        <w:t>راه حل سوم:</w:t>
      </w:r>
      <w:r>
        <w:rPr>
          <w:rFonts w:cs="B Nazanin" w:hint="cs"/>
          <w:sz w:val="28"/>
          <w:szCs w:val="28"/>
          <w:rtl/>
        </w:rPr>
        <w:t xml:space="preserve"> </w:t>
      </w:r>
      <w:r w:rsidR="000D6310">
        <w:rPr>
          <w:rFonts w:cs="B Nazanin" w:hint="cs"/>
          <w:sz w:val="28"/>
          <w:szCs w:val="28"/>
          <w:rtl/>
        </w:rPr>
        <w:t>(نظر استاد)</w:t>
      </w:r>
    </w:p>
    <w:p w:rsidR="00FA7A42" w:rsidRDefault="00FA7A42">
      <w:pPr>
        <w:rPr>
          <w:rFonts w:cs="B Nazanin"/>
          <w:sz w:val="28"/>
          <w:szCs w:val="28"/>
          <w:rtl/>
        </w:rPr>
      </w:pPr>
      <w:r>
        <w:rPr>
          <w:rFonts w:cs="B Nazanin" w:hint="cs"/>
          <w:sz w:val="28"/>
          <w:szCs w:val="28"/>
          <w:rtl/>
        </w:rPr>
        <w:t xml:space="preserve">تثق بدینه یعنی </w:t>
      </w:r>
      <w:r w:rsidR="00196611">
        <w:rPr>
          <w:rFonts w:cs="B Nazanin" w:hint="cs"/>
          <w:sz w:val="28"/>
          <w:szCs w:val="28"/>
          <w:rtl/>
        </w:rPr>
        <w:t>التزام قولی و عملی به اسلام و احکام اسلام است وقتی تثق به دین اظافه شود به معنی التزام می</w:t>
      </w:r>
      <w:r w:rsidR="00196611">
        <w:rPr>
          <w:rFonts w:cs="B Nazanin"/>
          <w:sz w:val="28"/>
          <w:szCs w:val="28"/>
          <w:rtl/>
        </w:rPr>
        <w:softHyphen/>
      </w:r>
      <w:r w:rsidR="00196611">
        <w:rPr>
          <w:rFonts w:cs="B Nazanin" w:hint="cs"/>
          <w:sz w:val="28"/>
          <w:szCs w:val="28"/>
          <w:rtl/>
        </w:rPr>
        <w:t>آید و التزام عملی به اسلام همان حسن ظاهر است یعنی ما در رفتار و کردار و اعمالش محافظت بر اوقات صلوات خمس را می</w:t>
      </w:r>
      <w:r w:rsidR="00196611">
        <w:rPr>
          <w:rFonts w:cs="B Nazanin"/>
          <w:sz w:val="28"/>
          <w:szCs w:val="28"/>
          <w:rtl/>
        </w:rPr>
        <w:softHyphen/>
      </w:r>
      <w:r w:rsidR="00196611">
        <w:rPr>
          <w:rFonts w:cs="B Nazanin" w:hint="cs"/>
          <w:sz w:val="28"/>
          <w:szCs w:val="28"/>
          <w:rtl/>
        </w:rPr>
        <w:t>بینیم و سعی می</w:t>
      </w:r>
      <w:r w:rsidR="00196611">
        <w:rPr>
          <w:rFonts w:cs="B Nazanin"/>
          <w:sz w:val="28"/>
          <w:szCs w:val="28"/>
          <w:rtl/>
        </w:rPr>
        <w:softHyphen/>
      </w:r>
      <w:r w:rsidR="00196611">
        <w:rPr>
          <w:rFonts w:cs="B Nazanin" w:hint="cs"/>
          <w:sz w:val="28"/>
          <w:szCs w:val="28"/>
          <w:rtl/>
        </w:rPr>
        <w:t>ک</w:t>
      </w:r>
      <w:r w:rsidR="000D6310">
        <w:rPr>
          <w:rFonts w:cs="B Nazanin" w:hint="cs"/>
          <w:sz w:val="28"/>
          <w:szCs w:val="28"/>
          <w:rtl/>
        </w:rPr>
        <w:t>ند عیوب خود را در میان جامعه بپ</w:t>
      </w:r>
      <w:r w:rsidR="00196611">
        <w:rPr>
          <w:rFonts w:cs="B Nazanin" w:hint="cs"/>
          <w:sz w:val="28"/>
          <w:szCs w:val="28"/>
          <w:rtl/>
        </w:rPr>
        <w:t>وشاند لذا وثوق به دین به معنی وثوق به باطن اشخاص نیست لذا نمی</w:t>
      </w:r>
      <w:r w:rsidR="00196611">
        <w:rPr>
          <w:rFonts w:cs="B Nazanin"/>
          <w:sz w:val="28"/>
          <w:szCs w:val="28"/>
          <w:rtl/>
        </w:rPr>
        <w:softHyphen/>
      </w:r>
      <w:r w:rsidR="00196611">
        <w:rPr>
          <w:rFonts w:cs="B Nazanin" w:hint="cs"/>
          <w:sz w:val="28"/>
          <w:szCs w:val="28"/>
          <w:rtl/>
        </w:rPr>
        <w:t>توان از این حدیث نظریه دوم را اثبات کنیم.</w:t>
      </w:r>
    </w:p>
    <w:p w:rsidR="00A276EA" w:rsidRPr="001D253F" w:rsidRDefault="00A276EA">
      <w:pPr>
        <w:rPr>
          <w:rFonts w:cs="B Nazanin"/>
          <w:sz w:val="28"/>
          <w:szCs w:val="28"/>
        </w:rPr>
      </w:pPr>
      <w:r w:rsidRPr="000D6310">
        <w:rPr>
          <w:rFonts w:cs="B Nazanin" w:hint="cs"/>
          <w:b/>
          <w:bCs/>
          <w:sz w:val="28"/>
          <w:szCs w:val="28"/>
          <w:rtl/>
        </w:rPr>
        <w:t>نظریه سوم:</w:t>
      </w:r>
      <w:r>
        <w:rPr>
          <w:rFonts w:cs="B Nazanin" w:hint="cs"/>
          <w:sz w:val="28"/>
          <w:szCs w:val="28"/>
          <w:rtl/>
        </w:rPr>
        <w:t xml:space="preserve"> حسن ظاهر کافی است و ن</w:t>
      </w:r>
      <w:r w:rsidR="000D6310">
        <w:rPr>
          <w:rFonts w:cs="B Nazanin" w:hint="cs"/>
          <w:sz w:val="28"/>
          <w:szCs w:val="28"/>
          <w:rtl/>
        </w:rPr>
        <w:t>ه علم و نه ظن به عدالت لازم نیست.</w:t>
      </w:r>
      <w:bookmarkStart w:id="0" w:name="_GoBack"/>
      <w:bookmarkEnd w:id="0"/>
    </w:p>
    <w:sectPr w:rsidR="00A276EA" w:rsidRPr="001D253F"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Aldhabi">
    <w:panose1 w:val="01000000000000000000"/>
    <w:charset w:val="00"/>
    <w:family w:val="auto"/>
    <w:pitch w:val="variable"/>
    <w:sig w:usb0="80002007"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E05"/>
    <w:rsid w:val="000C245C"/>
    <w:rsid w:val="000D6310"/>
    <w:rsid w:val="000E0DE2"/>
    <w:rsid w:val="001619A1"/>
    <w:rsid w:val="00187BCA"/>
    <w:rsid w:val="00196611"/>
    <w:rsid w:val="001D253F"/>
    <w:rsid w:val="00202F55"/>
    <w:rsid w:val="00232C34"/>
    <w:rsid w:val="00246EC7"/>
    <w:rsid w:val="00266E26"/>
    <w:rsid w:val="002D1C62"/>
    <w:rsid w:val="002E5292"/>
    <w:rsid w:val="0032680D"/>
    <w:rsid w:val="003C6AB8"/>
    <w:rsid w:val="004C7F07"/>
    <w:rsid w:val="00513F41"/>
    <w:rsid w:val="00516DDE"/>
    <w:rsid w:val="00521E05"/>
    <w:rsid w:val="00624638"/>
    <w:rsid w:val="006D1177"/>
    <w:rsid w:val="006E36FD"/>
    <w:rsid w:val="006F26E4"/>
    <w:rsid w:val="00720686"/>
    <w:rsid w:val="007560D0"/>
    <w:rsid w:val="007713ED"/>
    <w:rsid w:val="007E125B"/>
    <w:rsid w:val="008B3A91"/>
    <w:rsid w:val="009937A8"/>
    <w:rsid w:val="00A276EA"/>
    <w:rsid w:val="00AB075D"/>
    <w:rsid w:val="00B675EB"/>
    <w:rsid w:val="00B83A6E"/>
    <w:rsid w:val="00B933FA"/>
    <w:rsid w:val="00BE785F"/>
    <w:rsid w:val="00C10F9B"/>
    <w:rsid w:val="00C137A2"/>
    <w:rsid w:val="00D50D82"/>
    <w:rsid w:val="00DD13AB"/>
    <w:rsid w:val="00E2581D"/>
    <w:rsid w:val="00EB39A5"/>
    <w:rsid w:val="00EF2F91"/>
    <w:rsid w:val="00F0246E"/>
    <w:rsid w:val="00F75075"/>
    <w:rsid w:val="00F869B4"/>
    <w:rsid w:val="00FA7A42"/>
    <w:rsid w:val="00FD3AF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459C9-75B4-4D4F-9612-3C7AFD86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C6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4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735</Words>
  <Characters>4190</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11</cp:revision>
  <dcterms:created xsi:type="dcterms:W3CDTF">2016-05-02T06:46:00Z</dcterms:created>
  <dcterms:modified xsi:type="dcterms:W3CDTF">2016-05-07T07:43:00Z</dcterms:modified>
</cp:coreProperties>
</file>