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67" w:rsidRDefault="00417867" w:rsidP="00DC4F3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کلام در این بود که آیا تقلید از مجتهد متجز</w:t>
      </w:r>
      <w:r w:rsidR="00987123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ی جایز است یا خیر؟</w:t>
      </w:r>
      <w:r w:rsidR="00DC4F30">
        <w:rPr>
          <w:rFonts w:cs="B Nazanin" w:hint="cs"/>
          <w:sz w:val="28"/>
          <w:szCs w:val="28"/>
          <w:rtl/>
        </w:rPr>
        <w:t xml:space="preserve"> به عبارت دیگر </w:t>
      </w:r>
      <w:r w:rsidR="00883216">
        <w:rPr>
          <w:rFonts w:cs="B Nazanin" w:hint="cs"/>
          <w:sz w:val="28"/>
          <w:szCs w:val="28"/>
          <w:rtl/>
        </w:rPr>
        <w:t>آیا باید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مجتهد مطلق باشد یا مطلق</w:t>
      </w:r>
      <w:r w:rsidR="00987123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 المجتهد باشد کفایت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کند؟</w:t>
      </w:r>
      <w:r w:rsidR="00DC4F30">
        <w:rPr>
          <w:rFonts w:cs="B Nazanin" w:hint="cs"/>
          <w:sz w:val="28"/>
          <w:szCs w:val="28"/>
          <w:rtl/>
        </w:rPr>
        <w:t xml:space="preserve"> بیان شد که در مسئله دو قول است..</w:t>
      </w:r>
    </w:p>
    <w:p w:rsidR="00A5103F" w:rsidRDefault="00A510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بیان شد دو دسته ادله داریم</w:t>
      </w:r>
      <w:r w:rsidR="003030F8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A5103F" w:rsidRDefault="00A510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دسته اول ادل</w:t>
      </w:r>
      <w:r w:rsidR="003030F8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ه ای که تقلید مجتهد مطلق را واجب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کرد</w:t>
      </w:r>
      <w:r w:rsidR="003030F8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A5103F" w:rsidRDefault="00A510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دسته دوم ادل</w:t>
      </w:r>
      <w:r w:rsidR="003030F8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ه ای که تقلید مجتهد متجز</w:t>
      </w:r>
      <w:r w:rsidR="003030F8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ی را اجازه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داد</w:t>
      </w:r>
      <w:r w:rsidR="003030F8">
        <w:rPr>
          <w:rFonts w:cs="B Nazanin" w:hint="cs"/>
          <w:sz w:val="28"/>
          <w:szCs w:val="28"/>
          <w:rtl/>
        </w:rPr>
        <w:t>.</w:t>
      </w:r>
    </w:p>
    <w:p w:rsidR="00A5103F" w:rsidRDefault="00622C4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برای روشن شدن مطلب </w:t>
      </w:r>
      <w:r w:rsidR="003030F8">
        <w:rPr>
          <w:rFonts w:cs="B Nazanin" w:hint="cs"/>
          <w:sz w:val="28"/>
          <w:szCs w:val="28"/>
          <w:rtl/>
        </w:rPr>
        <w:t xml:space="preserve">لازم است </w:t>
      </w:r>
      <w:r w:rsidR="004A4999">
        <w:rPr>
          <w:rFonts w:cs="B Nazanin" w:hint="cs"/>
          <w:sz w:val="28"/>
          <w:szCs w:val="28"/>
          <w:rtl/>
        </w:rPr>
        <w:t>تحقیقی در دو جهت صغری و کبری بیان شود.</w:t>
      </w:r>
    </w:p>
    <w:p w:rsidR="00331ED5" w:rsidRDefault="004005A0" w:rsidP="00331ED5">
      <w:pPr>
        <w:rPr>
          <w:rFonts w:cs="B Nazanin"/>
          <w:sz w:val="28"/>
          <w:szCs w:val="28"/>
          <w:rtl/>
        </w:rPr>
      </w:pPr>
      <w:r w:rsidRPr="004005A0">
        <w:rPr>
          <w:rFonts w:cs="B Nazanin" w:hint="cs"/>
          <w:b/>
          <w:bCs/>
          <w:sz w:val="28"/>
          <w:szCs w:val="28"/>
          <w:rtl/>
        </w:rPr>
        <w:t>اما صغری:</w:t>
      </w:r>
      <w:r>
        <w:rPr>
          <w:rFonts w:cs="B Nazanin" w:hint="cs"/>
          <w:sz w:val="28"/>
          <w:szCs w:val="28"/>
          <w:rtl/>
        </w:rPr>
        <w:t xml:space="preserve"> </w:t>
      </w:r>
      <w:r w:rsidR="004A4999">
        <w:rPr>
          <w:rFonts w:cs="B Nazanin" w:hint="cs"/>
          <w:sz w:val="28"/>
          <w:szCs w:val="28"/>
          <w:rtl/>
        </w:rPr>
        <w:t xml:space="preserve">باید بررسی شود که </w:t>
      </w:r>
      <w:r>
        <w:rPr>
          <w:rFonts w:cs="B Nazanin" w:hint="cs"/>
          <w:sz w:val="28"/>
          <w:szCs w:val="28"/>
          <w:rtl/>
        </w:rPr>
        <w:t>آیا رجوع جاهل به متج</w:t>
      </w:r>
      <w:r w:rsidR="00622C40">
        <w:rPr>
          <w:rFonts w:cs="B Nazanin" w:hint="cs"/>
          <w:sz w:val="28"/>
          <w:szCs w:val="28"/>
          <w:rtl/>
        </w:rPr>
        <w:t>ز</w:t>
      </w:r>
      <w:r w:rsidR="004A4999">
        <w:rPr>
          <w:rFonts w:cs="B Nazanin" w:hint="cs"/>
          <w:sz w:val="28"/>
          <w:szCs w:val="28"/>
          <w:rtl/>
        </w:rPr>
        <w:t>ّ</w:t>
      </w:r>
      <w:r w:rsidR="00622C40">
        <w:rPr>
          <w:rFonts w:cs="B Nazanin" w:hint="cs"/>
          <w:sz w:val="28"/>
          <w:szCs w:val="28"/>
          <w:rtl/>
        </w:rPr>
        <w:t xml:space="preserve">ی جایز است </w:t>
      </w:r>
      <w:r w:rsidR="004A4999">
        <w:rPr>
          <w:rFonts w:cs="B Nazanin" w:hint="cs"/>
          <w:sz w:val="28"/>
          <w:szCs w:val="28"/>
          <w:rtl/>
        </w:rPr>
        <w:t>یا خیر</w:t>
      </w:r>
      <w:r w:rsidR="00B726D3">
        <w:rPr>
          <w:rFonts w:cs="B Nazanin" w:hint="cs"/>
          <w:sz w:val="28"/>
          <w:szCs w:val="28"/>
          <w:rtl/>
        </w:rPr>
        <w:t>؟</w:t>
      </w:r>
    </w:p>
    <w:p w:rsidR="00B726D3" w:rsidRDefault="00B726D3" w:rsidP="00331ED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عد</w:t>
      </w:r>
      <w:r w:rsidR="004005A0">
        <w:rPr>
          <w:rFonts w:cs="B Nazanin" w:hint="cs"/>
          <w:sz w:val="28"/>
          <w:szCs w:val="28"/>
          <w:rtl/>
        </w:rPr>
        <w:t xml:space="preserve">ّه </w:t>
      </w:r>
      <w:r>
        <w:rPr>
          <w:rFonts w:cs="B Nazanin" w:hint="cs"/>
          <w:sz w:val="28"/>
          <w:szCs w:val="28"/>
          <w:rtl/>
        </w:rPr>
        <w:t>ای از فقها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گویند </w:t>
      </w:r>
      <w:r w:rsidR="00331ED5">
        <w:rPr>
          <w:rFonts w:cs="B Nazanin" w:hint="cs"/>
          <w:sz w:val="28"/>
          <w:szCs w:val="28"/>
          <w:rtl/>
        </w:rPr>
        <w:t xml:space="preserve">تقلید از مجتهد متجزّی ممکن است زیرا </w:t>
      </w:r>
      <w:r>
        <w:rPr>
          <w:rFonts w:cs="B Nazanin" w:hint="cs"/>
          <w:sz w:val="28"/>
          <w:szCs w:val="28"/>
          <w:rtl/>
        </w:rPr>
        <w:t>سیره عقلاء فرقی بین متجزی و مطلق گذاشته است و گفته در جای که متجز</w:t>
      </w:r>
      <w:r w:rsidR="00331ED5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ی متخ</w:t>
      </w:r>
      <w:r w:rsidR="00331ED5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صص است به مطلق و عموم مراجعه نکنید. مثل پزشک عمومی و پزشک متخصص</w:t>
      </w:r>
      <w:r w:rsidR="007E563C">
        <w:rPr>
          <w:rFonts w:cs="B Nazanin" w:hint="cs"/>
          <w:sz w:val="28"/>
          <w:szCs w:val="28"/>
          <w:rtl/>
        </w:rPr>
        <w:t>.</w:t>
      </w:r>
    </w:p>
    <w:p w:rsidR="007E563C" w:rsidRPr="007E563C" w:rsidRDefault="007E563C" w:rsidP="00331ED5">
      <w:pPr>
        <w:rPr>
          <w:rFonts w:cs="B Nazanin"/>
          <w:b/>
          <w:bCs/>
          <w:sz w:val="28"/>
          <w:szCs w:val="28"/>
          <w:rtl/>
        </w:rPr>
      </w:pPr>
      <w:r w:rsidRPr="007E563C">
        <w:rPr>
          <w:rFonts w:cs="B Nazanin" w:hint="cs"/>
          <w:b/>
          <w:bCs/>
          <w:sz w:val="28"/>
          <w:szCs w:val="28"/>
          <w:rtl/>
        </w:rPr>
        <w:t>اشکال:</w:t>
      </w:r>
    </w:p>
    <w:p w:rsidR="00B726D3" w:rsidRDefault="00D968A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نظر ما احراز صغری مشکل است </w:t>
      </w:r>
      <w:r w:rsidR="007E563C">
        <w:rPr>
          <w:rFonts w:cs="B Nazanin" w:hint="cs"/>
          <w:sz w:val="28"/>
          <w:szCs w:val="28"/>
          <w:rtl/>
        </w:rPr>
        <w:t xml:space="preserve">چرا که </w:t>
      </w:r>
      <w:r w:rsidR="00246676">
        <w:rPr>
          <w:rFonts w:cs="B Nazanin" w:hint="cs"/>
          <w:sz w:val="28"/>
          <w:szCs w:val="28"/>
          <w:rtl/>
        </w:rPr>
        <w:t>سیره عقلاء و</w:t>
      </w:r>
      <w:r w:rsidR="00064236">
        <w:rPr>
          <w:rFonts w:cs="B Nazanin" w:hint="cs"/>
          <w:sz w:val="28"/>
          <w:szCs w:val="28"/>
          <w:rtl/>
        </w:rPr>
        <w:t xml:space="preserve"> متشر</w:t>
      </w:r>
      <w:r w:rsidR="007E563C">
        <w:rPr>
          <w:rFonts w:cs="B Nazanin" w:hint="cs"/>
          <w:sz w:val="28"/>
          <w:szCs w:val="28"/>
          <w:rtl/>
        </w:rPr>
        <w:t>ّ</w:t>
      </w:r>
      <w:r w:rsidR="00064236">
        <w:rPr>
          <w:rFonts w:cs="B Nazanin" w:hint="cs"/>
          <w:sz w:val="28"/>
          <w:szCs w:val="28"/>
          <w:rtl/>
        </w:rPr>
        <w:t>عه بر عمل به قول متجز</w:t>
      </w:r>
      <w:r w:rsidR="007E563C">
        <w:rPr>
          <w:rFonts w:cs="B Nazanin" w:hint="cs"/>
          <w:sz w:val="28"/>
          <w:szCs w:val="28"/>
          <w:rtl/>
        </w:rPr>
        <w:t>ّ</w:t>
      </w:r>
      <w:r w:rsidR="00064236">
        <w:rPr>
          <w:rFonts w:cs="B Nazanin" w:hint="cs"/>
          <w:sz w:val="28"/>
          <w:szCs w:val="28"/>
          <w:rtl/>
        </w:rPr>
        <w:t>ی دراح</w:t>
      </w:r>
      <w:r w:rsidR="00246676">
        <w:rPr>
          <w:rFonts w:cs="B Nazanin" w:hint="cs"/>
          <w:sz w:val="28"/>
          <w:szCs w:val="28"/>
          <w:rtl/>
        </w:rPr>
        <w:t>کام شرعیه با وجود مجتهد مطلق بعید است</w:t>
      </w:r>
      <w:r w:rsidR="007E563C">
        <w:rPr>
          <w:rFonts w:cs="B Nazanin" w:hint="cs"/>
          <w:sz w:val="28"/>
          <w:szCs w:val="28"/>
          <w:rtl/>
        </w:rPr>
        <w:t>.</w:t>
      </w:r>
      <w:r w:rsidR="00246676">
        <w:rPr>
          <w:rFonts w:cs="B Nazanin" w:hint="cs"/>
          <w:sz w:val="28"/>
          <w:szCs w:val="28"/>
          <w:rtl/>
        </w:rPr>
        <w:t xml:space="preserve"> یعنی در یک زمان هم مجتهد مطلق باشد هم متجزی باشد سیره عقلاء و متشرعه مردم را ارجاع به مجتهد متجزی بده</w:t>
      </w:r>
      <w:r w:rsidR="005419C9">
        <w:rPr>
          <w:rFonts w:cs="B Nazanin" w:hint="cs"/>
          <w:sz w:val="28"/>
          <w:szCs w:val="28"/>
          <w:rtl/>
        </w:rPr>
        <w:t>ن</w:t>
      </w:r>
      <w:r w:rsidR="00246676">
        <w:rPr>
          <w:rFonts w:cs="B Nazanin" w:hint="cs"/>
          <w:sz w:val="28"/>
          <w:szCs w:val="28"/>
          <w:rtl/>
        </w:rPr>
        <w:t>د بعید است</w:t>
      </w:r>
      <w:r w:rsidR="005419C9">
        <w:rPr>
          <w:rFonts w:cs="B Nazanin" w:hint="cs"/>
          <w:sz w:val="28"/>
          <w:szCs w:val="28"/>
          <w:rtl/>
        </w:rPr>
        <w:t>.</w:t>
      </w:r>
      <w:r w:rsidR="00246676">
        <w:rPr>
          <w:rFonts w:cs="B Nazanin" w:hint="cs"/>
          <w:sz w:val="28"/>
          <w:szCs w:val="28"/>
          <w:rtl/>
        </w:rPr>
        <w:t xml:space="preserve"> </w:t>
      </w:r>
    </w:p>
    <w:p w:rsidR="00A43850" w:rsidRDefault="005419C9">
      <w:pPr>
        <w:rPr>
          <w:rFonts w:cs="B Nazanin"/>
          <w:sz w:val="28"/>
          <w:szCs w:val="28"/>
          <w:rtl/>
        </w:rPr>
      </w:pPr>
      <w:r w:rsidRPr="005419C9">
        <w:rPr>
          <w:rFonts w:cs="B Nazanin" w:hint="cs"/>
          <w:b/>
          <w:bCs/>
          <w:sz w:val="28"/>
          <w:szCs w:val="28"/>
          <w:rtl/>
        </w:rPr>
        <w:t>دلیل:</w:t>
      </w:r>
      <w:r w:rsidR="00A43850">
        <w:rPr>
          <w:rFonts w:cs="B Nazanin" w:hint="cs"/>
          <w:sz w:val="28"/>
          <w:szCs w:val="28"/>
          <w:rtl/>
        </w:rPr>
        <w:t xml:space="preserve"> فلسفه </w:t>
      </w:r>
      <w:r>
        <w:rPr>
          <w:rFonts w:cs="B Nazanin" w:hint="cs"/>
          <w:sz w:val="28"/>
          <w:szCs w:val="28"/>
          <w:rtl/>
        </w:rPr>
        <w:t xml:space="preserve">تقلید تحصیِّل مومّن از عقاب است. </w:t>
      </w:r>
      <w:r w:rsidR="00A43850">
        <w:rPr>
          <w:rFonts w:cs="B Nazanin" w:hint="cs"/>
          <w:sz w:val="28"/>
          <w:szCs w:val="28"/>
          <w:rtl/>
        </w:rPr>
        <w:t>یعنی ما خود را از عق</w:t>
      </w:r>
      <w:r w:rsidR="00064236">
        <w:rPr>
          <w:rFonts w:cs="B Nazanin" w:hint="cs"/>
          <w:sz w:val="28"/>
          <w:szCs w:val="28"/>
          <w:rtl/>
        </w:rPr>
        <w:t>اب ا</w:t>
      </w:r>
      <w:r>
        <w:rPr>
          <w:rFonts w:cs="B Nazanin" w:hint="cs"/>
          <w:sz w:val="28"/>
          <w:szCs w:val="28"/>
          <w:rtl/>
        </w:rPr>
        <w:t xml:space="preserve">ُخروی حفظ کنیم و </w:t>
      </w:r>
      <w:r w:rsidR="00064236">
        <w:rPr>
          <w:rFonts w:cs="B Nazanin" w:hint="cs"/>
          <w:sz w:val="28"/>
          <w:szCs w:val="28"/>
          <w:rtl/>
        </w:rPr>
        <w:t>إرجاع به متج</w:t>
      </w:r>
      <w:r w:rsidR="00A43850">
        <w:rPr>
          <w:rFonts w:cs="B Nazanin" w:hint="cs"/>
          <w:sz w:val="28"/>
          <w:szCs w:val="28"/>
          <w:rtl/>
        </w:rPr>
        <w:t>ز</w:t>
      </w:r>
      <w:r>
        <w:rPr>
          <w:rFonts w:cs="B Nazanin" w:hint="cs"/>
          <w:sz w:val="28"/>
          <w:szCs w:val="28"/>
          <w:rtl/>
        </w:rPr>
        <w:t>ّ</w:t>
      </w:r>
      <w:r w:rsidR="00A43850">
        <w:rPr>
          <w:rFonts w:cs="B Nazanin" w:hint="cs"/>
          <w:sz w:val="28"/>
          <w:szCs w:val="28"/>
          <w:rtl/>
        </w:rPr>
        <w:t>ی با وجود مجتهد مطلق تحصیل مومّن نیست و لا اقل احتمال این است که تحصیل مومّن نباشد. لذا احزار صغری با این بیان مشکل است</w:t>
      </w:r>
      <w:r w:rsidR="00E62B0F">
        <w:rPr>
          <w:rFonts w:cs="B Nazanin" w:hint="cs"/>
          <w:sz w:val="28"/>
          <w:szCs w:val="28"/>
          <w:rtl/>
        </w:rPr>
        <w:t>.</w:t>
      </w:r>
    </w:p>
    <w:p w:rsidR="00495DCF" w:rsidRDefault="00495DCF">
      <w:pPr>
        <w:rPr>
          <w:rFonts w:cs="B Nazanin"/>
          <w:sz w:val="28"/>
          <w:szCs w:val="28"/>
          <w:rtl/>
        </w:rPr>
      </w:pPr>
      <w:r w:rsidRPr="00E62B0F">
        <w:rPr>
          <w:rFonts w:cs="B Nazanin" w:hint="cs"/>
          <w:b/>
          <w:bCs/>
          <w:sz w:val="28"/>
          <w:szCs w:val="28"/>
          <w:rtl/>
        </w:rPr>
        <w:t>اما کبری:</w:t>
      </w:r>
      <w:r>
        <w:rPr>
          <w:rFonts w:cs="B Nazanin" w:hint="cs"/>
          <w:sz w:val="28"/>
          <w:szCs w:val="28"/>
          <w:rtl/>
        </w:rPr>
        <w:t xml:space="preserve"> باید دید دلیل حجَّیت جواز رجوع به متجز</w:t>
      </w:r>
      <w:r w:rsidR="00E62B0F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ی چیست؟</w:t>
      </w:r>
    </w:p>
    <w:p w:rsidR="00E62B0F" w:rsidRDefault="00E62B0F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 گروه برای اثبات ادعای خود به ادله ای تمسُّک کرده اند از جمله.</w:t>
      </w:r>
    </w:p>
    <w:p w:rsidR="0074611C" w:rsidRDefault="00E62B0F" w:rsidP="0074611C">
      <w:pPr>
        <w:rPr>
          <w:rFonts w:cs="B Nazanin"/>
          <w:sz w:val="28"/>
          <w:szCs w:val="28"/>
          <w:rtl/>
        </w:rPr>
      </w:pPr>
      <w:r w:rsidRPr="00E62B0F">
        <w:rPr>
          <w:rFonts w:cs="B Nazanin" w:hint="cs"/>
          <w:b/>
          <w:bCs/>
          <w:sz w:val="28"/>
          <w:szCs w:val="28"/>
          <w:rtl/>
        </w:rPr>
        <w:t>الف:</w:t>
      </w:r>
      <w:r w:rsidR="00495DCF">
        <w:rPr>
          <w:rFonts w:cs="B Nazanin" w:hint="cs"/>
          <w:sz w:val="28"/>
          <w:szCs w:val="28"/>
          <w:rtl/>
        </w:rPr>
        <w:t xml:space="preserve"> روایت ابی خدیجه است که در این روایت دو نسخه است</w:t>
      </w:r>
      <w:r w:rsidR="00212913">
        <w:rPr>
          <w:rFonts w:cs="B Nazanin" w:hint="cs"/>
          <w:sz w:val="28"/>
          <w:szCs w:val="28"/>
          <w:rtl/>
        </w:rPr>
        <w:t>.</w:t>
      </w:r>
    </w:p>
    <w:p w:rsidR="00E728BF" w:rsidRPr="0074611C" w:rsidRDefault="00E728BF" w:rsidP="0074611C">
      <w:pPr>
        <w:rPr>
          <w:rFonts w:cs="B Nazanin"/>
          <w:sz w:val="28"/>
          <w:szCs w:val="28"/>
          <w:rtl/>
        </w:rPr>
      </w:pPr>
      <w:r w:rsidRPr="0074611C">
        <w:rPr>
          <w:rFonts w:ascii="Traditional Arabic" w:hAnsi="Traditional Arabic" w:cs="B Nazanin" w:hint="cs"/>
          <w:color w:val="780000"/>
          <w:sz w:val="28"/>
          <w:szCs w:val="28"/>
          <w:rtl/>
        </w:rPr>
        <w:t>الْحُسَيْنُ بْنُ مُحَمَّدٍ عَنْ مُعَلَّى بْنِ مُحَمَّدٍ عَنِ الْحَسَنِ بْنِ عَلِيٍّ عَنْ أَبِي خَدِيجَةَ قَالَ قَالَ لِي أَبُو عَبْدِ اللَّهِ ع‏</w:t>
      </w:r>
      <w:r w:rsidRPr="0074611C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إِيَّاكُمْ أَنْ يُحَاكِمَ بَعْضُكُمْ بَعْضاً إِلَى أَهْلِ الْجَوْرِ وَ لَكِنِ انْظُرُوا إِلَى رَجُلٍ مِنْكُمْ يَعْلَمُ شَيْئاً </w:t>
      </w:r>
      <w:r w:rsidRPr="0074611C">
        <w:rPr>
          <w:rFonts w:ascii="Traditional Arabic" w:hAnsi="Traditional Arabic" w:cs="B Nazanin" w:hint="cs"/>
          <w:color w:val="D30000"/>
          <w:sz w:val="28"/>
          <w:szCs w:val="28"/>
          <w:rtl/>
        </w:rPr>
        <w:t>مِنْ‏</w:t>
      </w:r>
      <w:r w:rsidRPr="0074611C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Pr="0074611C">
        <w:rPr>
          <w:rFonts w:ascii="Traditional Arabic" w:hAnsi="Traditional Arabic" w:cs="B Nazanin" w:hint="cs"/>
          <w:color w:val="D30000"/>
          <w:sz w:val="28"/>
          <w:szCs w:val="28"/>
          <w:rtl/>
        </w:rPr>
        <w:t>قَضَايَانَا</w:t>
      </w:r>
      <w:r w:rsidRPr="0074611C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فَاجْعَلُوهُ بَيْنَكُمْ فَإِنِّي قَدْ جَعَلْتُهُ قَاضِياً فَتَحَاكَمُوا إِلَيْهِ.</w:t>
      </w:r>
    </w:p>
    <w:p w:rsidR="00212913" w:rsidRDefault="00212913" w:rsidP="00212913">
      <w:pPr>
        <w:rPr>
          <w:rFonts w:cs="B Nazanin"/>
          <w:sz w:val="28"/>
          <w:szCs w:val="28"/>
          <w:rtl/>
        </w:rPr>
      </w:pPr>
      <w:r w:rsidRPr="00212913">
        <w:rPr>
          <w:rFonts w:cs="B Nazanin" w:hint="cs"/>
          <w:b/>
          <w:bCs/>
          <w:sz w:val="28"/>
          <w:szCs w:val="28"/>
          <w:rtl/>
        </w:rPr>
        <w:t>۱-</w:t>
      </w:r>
      <w:r w:rsidR="00495DCF" w:rsidRPr="00212913">
        <w:rPr>
          <w:rFonts w:cs="B Nazanin" w:hint="cs"/>
          <w:sz w:val="28"/>
          <w:szCs w:val="28"/>
          <w:rtl/>
        </w:rPr>
        <w:t>نخ</w:t>
      </w:r>
      <w:r w:rsidRPr="00212913">
        <w:rPr>
          <w:rFonts w:cs="B Nazanin" w:hint="cs"/>
          <w:sz w:val="28"/>
          <w:szCs w:val="28"/>
          <w:rtl/>
        </w:rPr>
        <w:t>سه کلینی که من قضائنا</w:t>
      </w:r>
      <w:r w:rsidR="00E728BF">
        <w:rPr>
          <w:rFonts w:cs="B Nazanin" w:hint="cs"/>
          <w:sz w:val="28"/>
          <w:szCs w:val="28"/>
          <w:rtl/>
        </w:rPr>
        <w:t xml:space="preserve"> ... دارد</w:t>
      </w:r>
    </w:p>
    <w:p w:rsidR="00495DCF" w:rsidRPr="00212913" w:rsidRDefault="00212913" w:rsidP="00212913">
      <w:pPr>
        <w:rPr>
          <w:rFonts w:cs="B Nazanin"/>
          <w:sz w:val="28"/>
          <w:szCs w:val="28"/>
        </w:rPr>
      </w:pPr>
      <w:r w:rsidRPr="00212913">
        <w:rPr>
          <w:rFonts w:cs="B Nazanin" w:hint="cs"/>
          <w:b/>
          <w:bCs/>
          <w:sz w:val="28"/>
          <w:szCs w:val="28"/>
          <w:rtl/>
        </w:rPr>
        <w:t>۲-</w:t>
      </w:r>
      <w:r>
        <w:rPr>
          <w:rFonts w:cs="B Nazanin" w:hint="cs"/>
          <w:sz w:val="28"/>
          <w:szCs w:val="28"/>
          <w:rtl/>
        </w:rPr>
        <w:t xml:space="preserve">نسخه </w:t>
      </w:r>
      <w:r w:rsidR="00495DCF" w:rsidRPr="00212913">
        <w:rPr>
          <w:rFonts w:cs="B Nazanin" w:hint="cs"/>
          <w:sz w:val="28"/>
          <w:szCs w:val="28"/>
          <w:rtl/>
        </w:rPr>
        <w:t xml:space="preserve">صدوق من قضایانا </w:t>
      </w:r>
      <w:r w:rsidR="00E728BF">
        <w:rPr>
          <w:rFonts w:cs="B Nazanin" w:hint="cs"/>
          <w:sz w:val="28"/>
          <w:szCs w:val="28"/>
          <w:rtl/>
        </w:rPr>
        <w:t>... دارد</w:t>
      </w:r>
    </w:p>
    <w:p w:rsidR="00495DCF" w:rsidRDefault="00495DCF" w:rsidP="00495DC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اگر نسخه کلینی را بپزیریم قضاوت </w:t>
      </w:r>
      <w:r w:rsidR="0074611C">
        <w:rPr>
          <w:rFonts w:cs="B Nazanin" w:hint="cs"/>
          <w:sz w:val="28"/>
          <w:szCs w:val="28"/>
          <w:rtl/>
        </w:rPr>
        <w:t>فتوای متجزی حجَّت است اما اگر نس</w:t>
      </w:r>
      <w:r>
        <w:rPr>
          <w:rFonts w:cs="B Nazanin" w:hint="cs"/>
          <w:sz w:val="28"/>
          <w:szCs w:val="28"/>
          <w:rtl/>
        </w:rPr>
        <w:t>خه شیخ</w:t>
      </w:r>
      <w:r w:rsidR="0074611C">
        <w:rPr>
          <w:rFonts w:cs="B Nazanin" w:hint="cs"/>
          <w:sz w:val="28"/>
          <w:szCs w:val="28"/>
          <w:rtl/>
        </w:rPr>
        <w:t xml:space="preserve"> را بپزیریم قضاوت قاضی مت</w:t>
      </w:r>
      <w:r>
        <w:rPr>
          <w:rFonts w:cs="B Nazanin" w:hint="cs"/>
          <w:sz w:val="28"/>
          <w:szCs w:val="28"/>
          <w:rtl/>
        </w:rPr>
        <w:t>جز</w:t>
      </w:r>
      <w:r w:rsidR="0074611C">
        <w:rPr>
          <w:rFonts w:cs="B Nazanin" w:hint="cs"/>
          <w:sz w:val="28"/>
          <w:szCs w:val="28"/>
          <w:rtl/>
        </w:rPr>
        <w:t>ّی مشکل است زیرا بنا</w:t>
      </w:r>
      <w:r>
        <w:rPr>
          <w:rFonts w:cs="B Nazanin" w:hint="cs"/>
          <w:sz w:val="28"/>
          <w:szCs w:val="28"/>
          <w:rtl/>
        </w:rPr>
        <w:t>بر نسخه شیخ قضایانا است ک</w:t>
      </w:r>
      <w:r w:rsidR="00C87CB0">
        <w:rPr>
          <w:rFonts w:cs="B Nazanin" w:hint="cs"/>
          <w:sz w:val="28"/>
          <w:szCs w:val="28"/>
          <w:rtl/>
        </w:rPr>
        <w:t>ه افاده عموم دارد یعنی</w:t>
      </w:r>
      <w:r>
        <w:rPr>
          <w:rFonts w:cs="B Nazanin" w:hint="cs"/>
          <w:sz w:val="28"/>
          <w:szCs w:val="28"/>
          <w:rtl/>
        </w:rPr>
        <w:t xml:space="preserve"> در جمیع ابواب عالم ب</w:t>
      </w:r>
      <w:r w:rsidR="00C87CB0">
        <w:rPr>
          <w:rFonts w:cs="B Nazanin" w:hint="cs"/>
          <w:sz w:val="28"/>
          <w:szCs w:val="28"/>
          <w:rtl/>
        </w:rPr>
        <w:t>اشد لذا معرفیت به جمیع لازم است.</w:t>
      </w:r>
    </w:p>
    <w:p w:rsidR="00495DCF" w:rsidRDefault="00495DCF" w:rsidP="00495DC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سوی دیگر </w:t>
      </w:r>
      <w:r w:rsidR="00C87CB0">
        <w:rPr>
          <w:rFonts w:cs="B Nazanin" w:hint="cs"/>
          <w:sz w:val="28"/>
          <w:szCs w:val="28"/>
          <w:rtl/>
        </w:rPr>
        <w:t xml:space="preserve">راجه به معنی (من) </w:t>
      </w:r>
      <w:r>
        <w:rPr>
          <w:rFonts w:cs="B Nazanin" w:hint="cs"/>
          <w:sz w:val="28"/>
          <w:szCs w:val="28"/>
          <w:rtl/>
        </w:rPr>
        <w:t>دو قول است</w:t>
      </w:r>
      <w:r w:rsidR="00C87CB0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495DCF" w:rsidRDefault="00495DCF" w:rsidP="00495DCF">
      <w:pPr>
        <w:rPr>
          <w:rFonts w:cs="B Nazanin"/>
          <w:sz w:val="28"/>
          <w:szCs w:val="28"/>
          <w:rtl/>
        </w:rPr>
      </w:pPr>
      <w:r w:rsidRPr="00C87CB0">
        <w:rPr>
          <w:rFonts w:cs="B Nazanin" w:hint="cs"/>
          <w:b/>
          <w:bCs/>
          <w:sz w:val="28"/>
          <w:szCs w:val="28"/>
          <w:rtl/>
        </w:rPr>
        <w:t>الف:</w:t>
      </w:r>
      <w:r w:rsidR="00927543">
        <w:rPr>
          <w:rFonts w:cs="B Nazanin" w:hint="cs"/>
          <w:sz w:val="28"/>
          <w:szCs w:val="28"/>
          <w:rtl/>
        </w:rPr>
        <w:t xml:space="preserve"> من به معنی تبعیض</w:t>
      </w:r>
      <w:r>
        <w:rPr>
          <w:rFonts w:cs="B Nazanin" w:hint="cs"/>
          <w:sz w:val="28"/>
          <w:szCs w:val="28"/>
          <w:rtl/>
        </w:rPr>
        <w:t xml:space="preserve"> باشد</w:t>
      </w:r>
      <w:r w:rsidR="00927543">
        <w:rPr>
          <w:rFonts w:cs="B Nazanin" w:hint="cs"/>
          <w:sz w:val="28"/>
          <w:szCs w:val="28"/>
          <w:rtl/>
        </w:rPr>
        <w:t>. در این صورت</w:t>
      </w:r>
      <w:r>
        <w:rPr>
          <w:rFonts w:cs="B Nazanin" w:hint="cs"/>
          <w:sz w:val="28"/>
          <w:szCs w:val="28"/>
          <w:rtl/>
        </w:rPr>
        <w:t xml:space="preserve"> اجتهاد متجزی حجَّت است ( یعلم شیئا هو قضائنا)</w:t>
      </w:r>
    </w:p>
    <w:p w:rsidR="00495DCF" w:rsidRDefault="00495DCF" w:rsidP="00495DCF">
      <w:pPr>
        <w:rPr>
          <w:rFonts w:cs="B Nazanin"/>
          <w:sz w:val="28"/>
          <w:szCs w:val="28"/>
          <w:rtl/>
        </w:rPr>
      </w:pPr>
      <w:r w:rsidRPr="00927543">
        <w:rPr>
          <w:rFonts w:cs="B Nazanin" w:hint="cs"/>
          <w:b/>
          <w:bCs/>
          <w:sz w:val="28"/>
          <w:szCs w:val="28"/>
          <w:rtl/>
        </w:rPr>
        <w:t>ب:</w:t>
      </w:r>
      <w:r w:rsidR="00927543">
        <w:rPr>
          <w:rFonts w:cs="B Nazanin" w:hint="cs"/>
          <w:sz w:val="28"/>
          <w:szCs w:val="28"/>
          <w:rtl/>
        </w:rPr>
        <w:t xml:space="preserve"> من بیانیه باشد.</w:t>
      </w:r>
      <w:r>
        <w:rPr>
          <w:rFonts w:cs="B Nazanin" w:hint="cs"/>
          <w:sz w:val="28"/>
          <w:szCs w:val="28"/>
          <w:rtl/>
        </w:rPr>
        <w:t xml:space="preserve"> در این صورت اجتهاد مجتهد </w:t>
      </w:r>
      <w:r w:rsidR="00C500CF">
        <w:rPr>
          <w:rFonts w:cs="B Nazanin" w:hint="cs"/>
          <w:sz w:val="28"/>
          <w:szCs w:val="28"/>
          <w:rtl/>
        </w:rPr>
        <w:t>متجزی مشکل پیدا می</w:t>
      </w:r>
      <w:r w:rsidR="00C500CF">
        <w:rPr>
          <w:rFonts w:cs="B Nazanin"/>
          <w:sz w:val="28"/>
          <w:szCs w:val="28"/>
          <w:rtl/>
        </w:rPr>
        <w:softHyphen/>
      </w:r>
      <w:r w:rsidR="00927543">
        <w:rPr>
          <w:rFonts w:cs="B Nazanin" w:hint="cs"/>
          <w:sz w:val="28"/>
          <w:szCs w:val="28"/>
          <w:rtl/>
        </w:rPr>
        <w:t>کند. زیرا</w:t>
      </w:r>
      <w:r w:rsidR="00C500CF">
        <w:rPr>
          <w:rFonts w:cs="B Nazanin" w:hint="cs"/>
          <w:sz w:val="28"/>
          <w:szCs w:val="28"/>
          <w:rtl/>
        </w:rPr>
        <w:t xml:space="preserve"> معنی </w:t>
      </w:r>
      <w:r w:rsidR="00927543">
        <w:rPr>
          <w:rFonts w:cs="B Nazanin" w:hint="cs"/>
          <w:sz w:val="28"/>
          <w:szCs w:val="28"/>
          <w:rtl/>
        </w:rPr>
        <w:t xml:space="preserve">اینگونه </w:t>
      </w:r>
      <w:r w:rsidR="00C500CF">
        <w:rPr>
          <w:rFonts w:cs="B Nazanin" w:hint="cs"/>
          <w:sz w:val="28"/>
          <w:szCs w:val="28"/>
          <w:rtl/>
        </w:rPr>
        <w:t>می</w:t>
      </w:r>
      <w:r w:rsidR="00C500CF">
        <w:rPr>
          <w:rFonts w:cs="B Nazanin"/>
          <w:sz w:val="28"/>
          <w:szCs w:val="28"/>
          <w:rtl/>
        </w:rPr>
        <w:softHyphen/>
      </w:r>
      <w:r w:rsidR="00C500CF">
        <w:rPr>
          <w:rFonts w:cs="B Nazanin" w:hint="cs"/>
          <w:sz w:val="28"/>
          <w:szCs w:val="28"/>
          <w:rtl/>
        </w:rPr>
        <w:t>شود: یعلم شیئا من طبیعت قضائهم یعنی آن مقداری که طبیعت قضاوت ایجاد می</w:t>
      </w:r>
      <w:r w:rsidR="00C500CF">
        <w:rPr>
          <w:rFonts w:cs="B Nazanin"/>
          <w:sz w:val="28"/>
          <w:szCs w:val="28"/>
          <w:rtl/>
        </w:rPr>
        <w:softHyphen/>
      </w:r>
      <w:r w:rsidR="004F7861">
        <w:rPr>
          <w:rFonts w:cs="B Nazanin" w:hint="cs"/>
          <w:sz w:val="28"/>
          <w:szCs w:val="28"/>
          <w:rtl/>
        </w:rPr>
        <w:t>کند را باید بداند.</w:t>
      </w:r>
    </w:p>
    <w:p w:rsidR="00C500CF" w:rsidRDefault="009B63FD" w:rsidP="00495DCF">
      <w:pPr>
        <w:rPr>
          <w:rFonts w:cs="B Nazanin"/>
          <w:sz w:val="28"/>
          <w:szCs w:val="28"/>
          <w:rtl/>
        </w:rPr>
      </w:pPr>
      <w:r w:rsidRPr="004F7861">
        <w:rPr>
          <w:rFonts w:cs="B Nazanin" w:hint="cs"/>
          <w:b/>
          <w:bCs/>
          <w:sz w:val="28"/>
          <w:szCs w:val="28"/>
          <w:rtl/>
        </w:rPr>
        <w:t>نظر استاد:</w:t>
      </w:r>
      <w:r>
        <w:rPr>
          <w:rFonts w:cs="B Nazanin" w:hint="cs"/>
          <w:sz w:val="28"/>
          <w:szCs w:val="28"/>
          <w:rtl/>
        </w:rPr>
        <w:t xml:space="preserve"> </w:t>
      </w:r>
      <w:r w:rsidR="004F7861">
        <w:rPr>
          <w:rFonts w:cs="B Nazanin" w:hint="cs"/>
          <w:sz w:val="28"/>
          <w:szCs w:val="28"/>
          <w:rtl/>
        </w:rPr>
        <w:t>از طرفی اگر من به معنی تبعیض هم باشد می</w:t>
      </w:r>
      <w:r w:rsidR="004F7861">
        <w:rPr>
          <w:rFonts w:cs="B Nazanin"/>
          <w:sz w:val="28"/>
          <w:szCs w:val="28"/>
          <w:rtl/>
        </w:rPr>
        <w:softHyphen/>
      </w:r>
      <w:r w:rsidR="004F7861">
        <w:rPr>
          <w:rFonts w:cs="B Nazanin" w:hint="cs"/>
          <w:sz w:val="28"/>
          <w:szCs w:val="28"/>
          <w:rtl/>
        </w:rPr>
        <w:t>گوییم:</w:t>
      </w:r>
      <w:r>
        <w:rPr>
          <w:rFonts w:cs="B Nazanin" w:hint="cs"/>
          <w:sz w:val="28"/>
          <w:szCs w:val="28"/>
          <w:rtl/>
        </w:rPr>
        <w:t xml:space="preserve"> بعضُ الکثیر</w:t>
      </w:r>
      <w:r w:rsidR="004F7861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کثیرُ مثل استخر آب که بعض آب دریا است اما کثیر است.</w:t>
      </w:r>
    </w:p>
    <w:p w:rsidR="009B63FD" w:rsidRDefault="00931A55" w:rsidP="00495DC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لذا باید نسبت بین مقبوله عمر بن حنظله و مشهوره ابی خدیجه را سنجید که تعارض دارند یا نه</w:t>
      </w:r>
      <w:r w:rsidR="004F7861">
        <w:rPr>
          <w:rFonts w:cs="B Nazanin" w:hint="cs"/>
          <w:sz w:val="28"/>
          <w:szCs w:val="28"/>
          <w:rtl/>
        </w:rPr>
        <w:t>؟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D51745" w:rsidRDefault="00931A55" w:rsidP="00495DC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مثلا </w:t>
      </w:r>
      <w:r w:rsidR="004F7861">
        <w:rPr>
          <w:rFonts w:cs="B Nazanin" w:hint="cs"/>
          <w:sz w:val="28"/>
          <w:szCs w:val="28"/>
          <w:rtl/>
        </w:rPr>
        <w:t xml:space="preserve">اگر </w:t>
      </w:r>
      <w:r>
        <w:rPr>
          <w:rFonts w:cs="B Nazanin" w:hint="cs"/>
          <w:sz w:val="28"/>
          <w:szCs w:val="28"/>
          <w:rtl/>
        </w:rPr>
        <w:t xml:space="preserve">قاضی متجزی در قضاوتی فتوا داد آیا فتوای او نافذ است یا نه ؟ </w:t>
      </w:r>
    </w:p>
    <w:p w:rsidR="00931A55" w:rsidRPr="00495DCF" w:rsidRDefault="00C06747" w:rsidP="00585BD6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مقبوله عمر بن حنظله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گوید حج</w:t>
      </w:r>
      <w:r w:rsidR="00D51745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ه نیست</w:t>
      </w:r>
      <w:r w:rsidR="00D51745">
        <w:rPr>
          <w:rFonts w:cs="B Nazanin" w:hint="cs"/>
          <w:sz w:val="28"/>
          <w:szCs w:val="28"/>
          <w:rtl/>
        </w:rPr>
        <w:t>. اما روایتِ</w:t>
      </w:r>
      <w:r>
        <w:rPr>
          <w:rFonts w:cs="B Nazanin" w:hint="cs"/>
          <w:sz w:val="28"/>
          <w:szCs w:val="28"/>
          <w:rtl/>
        </w:rPr>
        <w:t xml:space="preserve"> مشهوره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گوید حج</w:t>
      </w:r>
      <w:r w:rsidR="00D51745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ه است</w:t>
      </w:r>
      <w:r w:rsidR="00D51745">
        <w:rPr>
          <w:rFonts w:cs="B Nazanin" w:hint="cs"/>
          <w:sz w:val="28"/>
          <w:szCs w:val="28"/>
          <w:rtl/>
        </w:rPr>
        <w:t xml:space="preserve">. اکنون بین دو روایت </w:t>
      </w:r>
      <w:r>
        <w:rPr>
          <w:rFonts w:cs="B Nazanin" w:hint="cs"/>
          <w:sz w:val="28"/>
          <w:szCs w:val="28"/>
          <w:rtl/>
        </w:rPr>
        <w:t xml:space="preserve"> تعارض است لذا باید دنبال م</w:t>
      </w:r>
      <w:r w:rsidR="00D51745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رج</w:t>
      </w:r>
      <w:r w:rsidR="00D51745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ح رفت</w:t>
      </w:r>
      <w:r w:rsidR="00D51745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اما فرض ای</w:t>
      </w:r>
      <w:r w:rsidR="00D51745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 است که </w:t>
      </w:r>
      <w:r w:rsidR="007D5068">
        <w:rPr>
          <w:rFonts w:cs="B Nazanin" w:hint="cs"/>
          <w:sz w:val="28"/>
          <w:szCs w:val="28"/>
          <w:rtl/>
        </w:rPr>
        <w:t xml:space="preserve">مرجح نیست </w:t>
      </w:r>
      <w:r w:rsidR="00D51745">
        <w:rPr>
          <w:rFonts w:cs="B Nazanin" w:hint="cs"/>
          <w:sz w:val="28"/>
          <w:szCs w:val="28"/>
          <w:rtl/>
        </w:rPr>
        <w:t xml:space="preserve">لذا </w:t>
      </w:r>
      <w:r w:rsidR="007D5068">
        <w:rPr>
          <w:rFonts w:cs="B Nazanin" w:hint="cs"/>
          <w:sz w:val="28"/>
          <w:szCs w:val="28"/>
          <w:rtl/>
        </w:rPr>
        <w:t xml:space="preserve">تساقط </w:t>
      </w:r>
      <w:r w:rsidR="00585BD6">
        <w:rPr>
          <w:rFonts w:cs="B Nazanin" w:hint="cs"/>
          <w:sz w:val="28"/>
          <w:szCs w:val="28"/>
          <w:rtl/>
        </w:rPr>
        <w:t>می</w:t>
      </w:r>
      <w:r w:rsidR="00585BD6">
        <w:rPr>
          <w:rFonts w:cs="B Nazanin"/>
          <w:sz w:val="28"/>
          <w:szCs w:val="28"/>
          <w:rtl/>
        </w:rPr>
        <w:softHyphen/>
      </w:r>
      <w:r w:rsidR="00585BD6">
        <w:rPr>
          <w:rFonts w:cs="B Nazanin" w:hint="cs"/>
          <w:sz w:val="28"/>
          <w:szCs w:val="28"/>
          <w:rtl/>
        </w:rPr>
        <w:t xml:space="preserve">شود در نتیجه باید به اصل اولی </w:t>
      </w:r>
      <w:r w:rsidR="007D5068">
        <w:rPr>
          <w:rFonts w:cs="B Nazanin" w:hint="cs"/>
          <w:sz w:val="28"/>
          <w:szCs w:val="28"/>
          <w:rtl/>
        </w:rPr>
        <w:t xml:space="preserve">که اباحه است </w:t>
      </w:r>
      <w:r w:rsidR="00585BD6">
        <w:rPr>
          <w:rFonts w:cs="B Nazanin" w:hint="cs"/>
          <w:sz w:val="28"/>
          <w:szCs w:val="28"/>
          <w:rtl/>
        </w:rPr>
        <w:t xml:space="preserve">مراجعه کرد </w:t>
      </w:r>
      <w:r w:rsidR="007D5068">
        <w:rPr>
          <w:rFonts w:cs="B Nazanin" w:hint="cs"/>
          <w:sz w:val="28"/>
          <w:szCs w:val="28"/>
          <w:rtl/>
        </w:rPr>
        <w:t>ما دامی که قاعده ثانویه ن</w:t>
      </w:r>
      <w:r w:rsidR="00585BD6">
        <w:rPr>
          <w:rFonts w:cs="B Nazanin" w:hint="cs"/>
          <w:sz w:val="28"/>
          <w:szCs w:val="28"/>
          <w:rtl/>
        </w:rPr>
        <w:t>باشد اما این جا قاعده ثانویه</w:t>
      </w:r>
      <w:r w:rsidR="007D5068">
        <w:rPr>
          <w:rFonts w:cs="B Nazanin" w:hint="cs"/>
          <w:sz w:val="28"/>
          <w:szCs w:val="28"/>
          <w:rtl/>
        </w:rPr>
        <w:t xml:space="preserve"> صحیحه سلیمان بن خالد است که می</w:t>
      </w:r>
      <w:r w:rsidR="007D5068">
        <w:rPr>
          <w:rFonts w:cs="B Nazanin"/>
          <w:sz w:val="28"/>
          <w:szCs w:val="28"/>
          <w:rtl/>
        </w:rPr>
        <w:softHyphen/>
      </w:r>
      <w:r w:rsidR="007D5068">
        <w:rPr>
          <w:rFonts w:cs="B Nazanin" w:hint="cs"/>
          <w:sz w:val="28"/>
          <w:szCs w:val="28"/>
          <w:rtl/>
        </w:rPr>
        <w:t>گوید منصب قضاوت برای نبی</w:t>
      </w:r>
      <w:r w:rsidR="00585BD6">
        <w:rPr>
          <w:rFonts w:cs="B Nazanin" w:hint="cs"/>
          <w:sz w:val="28"/>
          <w:szCs w:val="28"/>
          <w:rtl/>
        </w:rPr>
        <w:t>ّ</w:t>
      </w:r>
      <w:r w:rsidR="007D5068">
        <w:rPr>
          <w:rFonts w:cs="B Nazanin" w:hint="cs"/>
          <w:sz w:val="28"/>
          <w:szCs w:val="28"/>
          <w:rtl/>
        </w:rPr>
        <w:t xml:space="preserve"> یا وصی</w:t>
      </w:r>
      <w:r w:rsidR="00585BD6">
        <w:rPr>
          <w:rFonts w:cs="B Nazanin" w:hint="cs"/>
          <w:sz w:val="28"/>
          <w:szCs w:val="28"/>
          <w:rtl/>
        </w:rPr>
        <w:t>ّ</w:t>
      </w:r>
      <w:r w:rsidR="007D5068">
        <w:rPr>
          <w:rFonts w:cs="B Nazanin" w:hint="cs"/>
          <w:sz w:val="28"/>
          <w:szCs w:val="28"/>
          <w:rtl/>
        </w:rPr>
        <w:t xml:space="preserve"> نبی</w:t>
      </w:r>
      <w:r w:rsidR="00585BD6">
        <w:rPr>
          <w:rFonts w:cs="B Nazanin" w:hint="cs"/>
          <w:sz w:val="28"/>
          <w:szCs w:val="28"/>
          <w:rtl/>
        </w:rPr>
        <w:t>ّ</w:t>
      </w:r>
      <w:r w:rsidR="007D5068">
        <w:rPr>
          <w:rFonts w:cs="B Nazanin" w:hint="cs"/>
          <w:sz w:val="28"/>
          <w:szCs w:val="28"/>
          <w:rtl/>
        </w:rPr>
        <w:t xml:space="preserve"> است و برای هیچ کسی مشروعیت ندارد فلا یشرع الا بالاذن منهما</w:t>
      </w:r>
      <w:r w:rsidR="00585BD6">
        <w:rPr>
          <w:rFonts w:cs="B Nazanin" w:hint="cs"/>
          <w:sz w:val="28"/>
          <w:szCs w:val="28"/>
          <w:rtl/>
        </w:rPr>
        <w:t>...</w:t>
      </w:r>
      <w:r w:rsidR="007D5068">
        <w:rPr>
          <w:rFonts w:cs="B Nazanin" w:hint="cs"/>
          <w:sz w:val="28"/>
          <w:szCs w:val="28"/>
          <w:rtl/>
        </w:rPr>
        <w:t xml:space="preserve"> </w:t>
      </w:r>
      <w:r w:rsidR="00CC7621">
        <w:rPr>
          <w:rFonts w:cs="B Nazanin" w:hint="cs"/>
          <w:sz w:val="28"/>
          <w:szCs w:val="28"/>
          <w:rtl/>
        </w:rPr>
        <w:t xml:space="preserve"> قدر متیقن اذن به مطلق است لذا در </w:t>
      </w:r>
      <w:r w:rsidR="002D6D7B">
        <w:rPr>
          <w:rFonts w:cs="B Nazanin" w:hint="cs"/>
          <w:sz w:val="28"/>
          <w:szCs w:val="28"/>
          <w:rtl/>
        </w:rPr>
        <w:t>م</w:t>
      </w:r>
      <w:r w:rsidR="00CC7621">
        <w:rPr>
          <w:rFonts w:cs="B Nazanin" w:hint="cs"/>
          <w:sz w:val="28"/>
          <w:szCs w:val="28"/>
          <w:rtl/>
        </w:rPr>
        <w:t>ورد متجزی شک داریم احتیاط می</w:t>
      </w:r>
      <w:r w:rsidR="00CC7621">
        <w:rPr>
          <w:rFonts w:cs="B Nazanin"/>
          <w:sz w:val="28"/>
          <w:szCs w:val="28"/>
          <w:rtl/>
        </w:rPr>
        <w:softHyphen/>
      </w:r>
      <w:r w:rsidR="00CC7621">
        <w:rPr>
          <w:rFonts w:cs="B Nazanin" w:hint="cs"/>
          <w:sz w:val="28"/>
          <w:szCs w:val="28"/>
          <w:rtl/>
        </w:rPr>
        <w:t>کنیم.</w:t>
      </w:r>
    </w:p>
    <w:sectPr w:rsidR="00931A55" w:rsidRPr="00495DCF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7F98"/>
    <w:multiLevelType w:val="hybridMultilevel"/>
    <w:tmpl w:val="1DB04406"/>
    <w:lvl w:ilvl="0" w:tplc="45E4929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C9"/>
    <w:rsid w:val="00064236"/>
    <w:rsid w:val="00212913"/>
    <w:rsid w:val="00246676"/>
    <w:rsid w:val="002D6D7B"/>
    <w:rsid w:val="003030F8"/>
    <w:rsid w:val="00331ED5"/>
    <w:rsid w:val="004005A0"/>
    <w:rsid w:val="00417867"/>
    <w:rsid w:val="00495DCF"/>
    <w:rsid w:val="004A4999"/>
    <w:rsid w:val="004F7861"/>
    <w:rsid w:val="00516DDE"/>
    <w:rsid w:val="005419C9"/>
    <w:rsid w:val="00585BD6"/>
    <w:rsid w:val="00622C40"/>
    <w:rsid w:val="0074611C"/>
    <w:rsid w:val="007D5068"/>
    <w:rsid w:val="007E563C"/>
    <w:rsid w:val="00883216"/>
    <w:rsid w:val="00927543"/>
    <w:rsid w:val="00931A55"/>
    <w:rsid w:val="00987123"/>
    <w:rsid w:val="009B63FD"/>
    <w:rsid w:val="00A43850"/>
    <w:rsid w:val="00A5103F"/>
    <w:rsid w:val="00A90FC9"/>
    <w:rsid w:val="00B726D3"/>
    <w:rsid w:val="00C06747"/>
    <w:rsid w:val="00C500CF"/>
    <w:rsid w:val="00C87CB0"/>
    <w:rsid w:val="00CC7621"/>
    <w:rsid w:val="00D51745"/>
    <w:rsid w:val="00D968A6"/>
    <w:rsid w:val="00DC4F30"/>
    <w:rsid w:val="00E62B0F"/>
    <w:rsid w:val="00E728BF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BF88B-BA86-44A6-AC67-2CCEF5BC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28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6</cp:revision>
  <dcterms:created xsi:type="dcterms:W3CDTF">2016-04-19T06:46:00Z</dcterms:created>
  <dcterms:modified xsi:type="dcterms:W3CDTF">2016-04-20T10:14:00Z</dcterms:modified>
</cp:coreProperties>
</file>