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DAA" w:rsidRDefault="00EB7113" w:rsidP="00610DAA">
      <w:pPr>
        <w:rPr>
          <w:rFonts w:cs="B Nazanin"/>
          <w:sz w:val="28"/>
          <w:szCs w:val="28"/>
          <w:rtl/>
        </w:rPr>
      </w:pPr>
      <w:r w:rsidRPr="009724DC">
        <w:rPr>
          <w:rFonts w:cs="B Nazanin" w:hint="cs"/>
          <w:b/>
          <w:bCs/>
          <w:color w:val="FF0000"/>
          <w:sz w:val="28"/>
          <w:szCs w:val="28"/>
          <w:rtl/>
        </w:rPr>
        <w:t>شرط ششم</w:t>
      </w:r>
      <w:r w:rsidRPr="009724DC">
        <w:rPr>
          <w:rFonts w:cs="B Nazanin" w:hint="cs"/>
          <w:color w:val="FF0000"/>
          <w:sz w:val="28"/>
          <w:szCs w:val="28"/>
          <w:rtl/>
        </w:rPr>
        <w:t xml:space="preserve"> </w:t>
      </w:r>
      <w:r w:rsidRPr="009724DC">
        <w:rPr>
          <w:rFonts w:cs="B Nazanin" w:hint="cs"/>
          <w:color w:val="7030A0"/>
          <w:sz w:val="28"/>
          <w:szCs w:val="28"/>
          <w:rtl/>
        </w:rPr>
        <w:t xml:space="preserve">از شرائط مرجع تقلیت حرَّت است چنانچه در کتاب عُروه ذکر شده است. </w:t>
      </w:r>
    </w:p>
    <w:p w:rsidR="00B25552" w:rsidRPr="00610DAA" w:rsidRDefault="00EB7113" w:rsidP="00610DAA">
      <w:pPr>
        <w:rPr>
          <w:rFonts w:cs="B Nazanin"/>
          <w:b/>
          <w:bCs/>
          <w:sz w:val="28"/>
          <w:szCs w:val="28"/>
          <w:rtl/>
        </w:rPr>
      </w:pPr>
      <w:r>
        <w:rPr>
          <w:rFonts w:cs="B Nazanin" w:hint="cs"/>
          <w:sz w:val="28"/>
          <w:szCs w:val="28"/>
          <w:rtl/>
        </w:rPr>
        <w:t>راجع به این شرط دو قول است</w:t>
      </w:r>
      <w:r w:rsidR="00610DAA">
        <w:rPr>
          <w:rFonts w:cs="B Nazanin" w:hint="cs"/>
          <w:b/>
          <w:bCs/>
          <w:sz w:val="28"/>
          <w:szCs w:val="28"/>
          <w:rtl/>
        </w:rPr>
        <w:t>.</w:t>
      </w:r>
    </w:p>
    <w:p w:rsidR="00EB7113" w:rsidRDefault="00EB7113">
      <w:pPr>
        <w:rPr>
          <w:rFonts w:cs="B Nazanin"/>
          <w:sz w:val="28"/>
          <w:szCs w:val="28"/>
          <w:rtl/>
        </w:rPr>
      </w:pPr>
      <w:r w:rsidRPr="00610DAA">
        <w:rPr>
          <w:rFonts w:cs="B Nazanin" w:hint="cs"/>
          <w:b/>
          <w:bCs/>
          <w:sz w:val="28"/>
          <w:szCs w:val="28"/>
          <w:rtl/>
        </w:rPr>
        <w:t>قول اول:</w:t>
      </w:r>
      <w:r w:rsidR="00610DAA">
        <w:rPr>
          <w:rFonts w:cs="B Nazanin" w:hint="cs"/>
          <w:sz w:val="28"/>
          <w:szCs w:val="28"/>
          <w:rtl/>
        </w:rPr>
        <w:t xml:space="preserve"> شهید ثانی ،</w:t>
      </w:r>
      <w:r>
        <w:rPr>
          <w:rFonts w:cs="B Nazanin" w:hint="cs"/>
          <w:sz w:val="28"/>
          <w:szCs w:val="28"/>
          <w:rtl/>
        </w:rPr>
        <w:t xml:space="preserve"> محقق ثانی و جمعی از فقها </w:t>
      </w:r>
      <w:r w:rsidR="001216A6">
        <w:rPr>
          <w:rFonts w:cs="B Nazanin" w:hint="cs"/>
          <w:sz w:val="28"/>
          <w:szCs w:val="28"/>
          <w:rtl/>
        </w:rPr>
        <w:t>حتی نسبت به مشهور داده شد که عبد مجتهد نمی</w:t>
      </w:r>
      <w:r w:rsidR="001216A6">
        <w:rPr>
          <w:rFonts w:cs="B Nazanin"/>
          <w:sz w:val="28"/>
          <w:szCs w:val="28"/>
          <w:rtl/>
        </w:rPr>
        <w:softHyphen/>
      </w:r>
      <w:r w:rsidR="001216A6">
        <w:rPr>
          <w:rFonts w:cs="B Nazanin" w:hint="cs"/>
          <w:sz w:val="28"/>
          <w:szCs w:val="28"/>
          <w:rtl/>
        </w:rPr>
        <w:t>تواند مرجع تقلید مردم باشد</w:t>
      </w:r>
      <w:r w:rsidR="00610DAA">
        <w:rPr>
          <w:rFonts w:cs="B Nazanin" w:hint="cs"/>
          <w:sz w:val="28"/>
          <w:szCs w:val="28"/>
          <w:rtl/>
        </w:rPr>
        <w:t>. ( حریَّت در مرجع تقلید شرط است )</w:t>
      </w:r>
      <w:r w:rsidR="001216A6">
        <w:rPr>
          <w:rFonts w:cs="B Nazanin" w:hint="cs"/>
          <w:sz w:val="28"/>
          <w:szCs w:val="28"/>
          <w:rtl/>
        </w:rPr>
        <w:t xml:space="preserve"> </w:t>
      </w:r>
    </w:p>
    <w:p w:rsidR="001216A6" w:rsidRDefault="001216A6" w:rsidP="00895D71">
      <w:pPr>
        <w:rPr>
          <w:rFonts w:cs="B Nazanin"/>
          <w:sz w:val="28"/>
          <w:szCs w:val="28"/>
          <w:rtl/>
        </w:rPr>
      </w:pPr>
      <w:r w:rsidRPr="00610DAA">
        <w:rPr>
          <w:rFonts w:cs="B Nazanin" w:hint="cs"/>
          <w:b/>
          <w:bCs/>
          <w:sz w:val="28"/>
          <w:szCs w:val="28"/>
          <w:rtl/>
        </w:rPr>
        <w:t>قول دوم:</w:t>
      </w:r>
      <w:r>
        <w:rPr>
          <w:rFonts w:cs="B Nazanin" w:hint="cs"/>
          <w:sz w:val="28"/>
          <w:szCs w:val="28"/>
          <w:rtl/>
        </w:rPr>
        <w:t xml:space="preserve"> حرَّت شرط نیست </w:t>
      </w:r>
      <w:r w:rsidR="00895D71">
        <w:rPr>
          <w:rFonts w:cs="B Nazanin" w:hint="cs"/>
          <w:sz w:val="28"/>
          <w:szCs w:val="28"/>
          <w:rtl/>
        </w:rPr>
        <w:t xml:space="preserve">و لذا </w:t>
      </w:r>
      <w:r>
        <w:rPr>
          <w:rFonts w:cs="B Nazanin" w:hint="cs"/>
          <w:sz w:val="28"/>
          <w:szCs w:val="28"/>
          <w:rtl/>
        </w:rPr>
        <w:t>عبد می</w:t>
      </w:r>
      <w:r>
        <w:rPr>
          <w:rFonts w:cs="B Nazanin"/>
          <w:sz w:val="28"/>
          <w:szCs w:val="28"/>
          <w:rtl/>
        </w:rPr>
        <w:softHyphen/>
      </w:r>
      <w:r>
        <w:rPr>
          <w:rFonts w:cs="B Nazanin" w:hint="cs"/>
          <w:sz w:val="28"/>
          <w:szCs w:val="28"/>
          <w:rtl/>
        </w:rPr>
        <w:t xml:space="preserve">تواند در صورت اجتهاد مرجع تقلید باشد </w:t>
      </w:r>
      <w:r w:rsidR="00895D71">
        <w:rPr>
          <w:rFonts w:cs="B Nazanin" w:hint="cs"/>
          <w:sz w:val="28"/>
          <w:szCs w:val="28"/>
          <w:rtl/>
        </w:rPr>
        <w:t xml:space="preserve">( شهرت این قول قطعی است) </w:t>
      </w:r>
    </w:p>
    <w:p w:rsidR="009A6F98" w:rsidRDefault="00895D71" w:rsidP="009A6F98">
      <w:pPr>
        <w:pStyle w:val="a3"/>
        <w:bidi/>
        <w:rPr>
          <w:rFonts w:ascii="Traditional Arabic" w:hAnsi="Traditional Arabic" w:cs="Traditional Arabic" w:hint="cs"/>
          <w:color w:val="552B2B"/>
          <w:sz w:val="30"/>
          <w:szCs w:val="30"/>
          <w:rtl/>
        </w:rPr>
      </w:pPr>
      <w:r>
        <w:rPr>
          <w:rFonts w:cs="B Nazanin" w:hint="cs"/>
          <w:sz w:val="28"/>
          <w:szCs w:val="28"/>
          <w:rtl/>
        </w:rPr>
        <w:t>از آنجا که این بحث مبتلا به نیست نیازی به توضیح ندارد</w:t>
      </w:r>
      <w:r w:rsidR="00EE033B">
        <w:rPr>
          <w:rFonts w:cs="B Nazanin" w:hint="cs"/>
          <w:sz w:val="28"/>
          <w:szCs w:val="28"/>
          <w:rtl/>
        </w:rPr>
        <w:t>.</w:t>
      </w:r>
      <w:r>
        <w:rPr>
          <w:rFonts w:cs="B Nazanin" w:hint="cs"/>
          <w:sz w:val="28"/>
          <w:szCs w:val="28"/>
          <w:rtl/>
        </w:rPr>
        <w:t xml:space="preserve"> تنها مشکلی که در این بحث وجود دارد این است که </w:t>
      </w:r>
      <w:r w:rsidR="00EE033B">
        <w:rPr>
          <w:rFonts w:cs="B Nazanin" w:hint="cs"/>
          <w:sz w:val="28"/>
          <w:szCs w:val="28"/>
          <w:rtl/>
        </w:rPr>
        <w:t xml:space="preserve">قائلین به شرط بودن حریَّت به این آیه شریفه استناد کرده اند : </w:t>
      </w:r>
      <w:r w:rsidR="009A6F98">
        <w:rPr>
          <w:rFonts w:ascii="Traditional Arabic" w:hAnsi="Traditional Arabic" w:cs="Traditional Arabic" w:hint="cs"/>
          <w:color w:val="006A0F"/>
          <w:sz w:val="30"/>
          <w:szCs w:val="30"/>
          <w:rtl/>
        </w:rPr>
        <w:t xml:space="preserve">ضَرَبَ اللَّهُ مَثَلاً </w:t>
      </w:r>
      <w:r w:rsidR="009A6F98">
        <w:rPr>
          <w:rFonts w:ascii="Traditional Arabic" w:hAnsi="Traditional Arabic" w:cs="Traditional Arabic" w:hint="cs"/>
          <w:color w:val="E01B83"/>
          <w:sz w:val="30"/>
          <w:szCs w:val="30"/>
          <w:rtl/>
        </w:rPr>
        <w:t>عَبْداً</w:t>
      </w:r>
      <w:r w:rsidR="009A6F98">
        <w:rPr>
          <w:rFonts w:ascii="Traditional Arabic" w:hAnsi="Traditional Arabic" w:cs="Traditional Arabic" w:hint="cs"/>
          <w:color w:val="006A0F"/>
          <w:sz w:val="30"/>
          <w:szCs w:val="30"/>
          <w:rtl/>
        </w:rPr>
        <w:t xml:space="preserve"> </w:t>
      </w:r>
      <w:r w:rsidR="009A6F98">
        <w:rPr>
          <w:rFonts w:ascii="Traditional Arabic" w:hAnsi="Traditional Arabic" w:cs="Traditional Arabic" w:hint="cs"/>
          <w:color w:val="E01B83"/>
          <w:sz w:val="30"/>
          <w:szCs w:val="30"/>
          <w:rtl/>
        </w:rPr>
        <w:t>مَمْلُوكاً</w:t>
      </w:r>
      <w:r w:rsidR="009A6F98">
        <w:rPr>
          <w:rFonts w:ascii="Traditional Arabic" w:hAnsi="Traditional Arabic" w:cs="Traditional Arabic" w:hint="cs"/>
          <w:color w:val="006A0F"/>
          <w:sz w:val="30"/>
          <w:szCs w:val="30"/>
          <w:rtl/>
        </w:rPr>
        <w:t xml:space="preserve"> </w:t>
      </w:r>
      <w:r w:rsidR="009A6F98">
        <w:rPr>
          <w:rFonts w:ascii="Traditional Arabic" w:hAnsi="Traditional Arabic" w:cs="Traditional Arabic" w:hint="cs"/>
          <w:color w:val="E01B83"/>
          <w:sz w:val="30"/>
          <w:szCs w:val="30"/>
          <w:rtl/>
        </w:rPr>
        <w:t>لا</w:t>
      </w:r>
      <w:r w:rsidR="009A6F98">
        <w:rPr>
          <w:rFonts w:ascii="Traditional Arabic" w:hAnsi="Traditional Arabic" w:cs="Traditional Arabic" w:hint="cs"/>
          <w:color w:val="006A0F"/>
          <w:sz w:val="30"/>
          <w:szCs w:val="30"/>
          <w:rtl/>
        </w:rPr>
        <w:t xml:space="preserve"> </w:t>
      </w:r>
      <w:r w:rsidR="009A6F98">
        <w:rPr>
          <w:rFonts w:ascii="Traditional Arabic" w:hAnsi="Traditional Arabic" w:cs="Traditional Arabic" w:hint="cs"/>
          <w:color w:val="E01B83"/>
          <w:sz w:val="30"/>
          <w:szCs w:val="30"/>
          <w:rtl/>
        </w:rPr>
        <w:t>يَقْدِرُ</w:t>
      </w:r>
      <w:r w:rsidR="009A6F98">
        <w:rPr>
          <w:rFonts w:ascii="Traditional Arabic" w:hAnsi="Traditional Arabic" w:cs="Traditional Arabic" w:hint="cs"/>
          <w:color w:val="006A0F"/>
          <w:sz w:val="30"/>
          <w:szCs w:val="30"/>
          <w:rtl/>
        </w:rPr>
        <w:t xml:space="preserve"> </w:t>
      </w:r>
      <w:r w:rsidR="009A6F98">
        <w:rPr>
          <w:rFonts w:ascii="Traditional Arabic" w:hAnsi="Traditional Arabic" w:cs="Traditional Arabic" w:hint="cs"/>
          <w:color w:val="E01B83"/>
          <w:sz w:val="30"/>
          <w:szCs w:val="30"/>
          <w:rtl/>
        </w:rPr>
        <w:t>عَلى‏</w:t>
      </w:r>
      <w:r w:rsidR="009A6F98">
        <w:rPr>
          <w:rFonts w:ascii="Traditional Arabic" w:hAnsi="Traditional Arabic" w:cs="Traditional Arabic" w:hint="cs"/>
          <w:color w:val="006A0F"/>
          <w:sz w:val="30"/>
          <w:szCs w:val="30"/>
          <w:rtl/>
        </w:rPr>
        <w:t xml:space="preserve"> </w:t>
      </w:r>
      <w:r w:rsidR="009A6F98">
        <w:rPr>
          <w:rFonts w:ascii="Traditional Arabic" w:hAnsi="Traditional Arabic" w:cs="Traditional Arabic" w:hint="cs"/>
          <w:color w:val="E01B83"/>
          <w:sz w:val="30"/>
          <w:szCs w:val="30"/>
          <w:rtl/>
        </w:rPr>
        <w:t>شَيْ‏ءٍ</w:t>
      </w:r>
      <w:r w:rsidR="009A6F98">
        <w:rPr>
          <w:rFonts w:ascii="Traditional Arabic" w:hAnsi="Traditional Arabic" w:cs="Traditional Arabic" w:hint="cs"/>
          <w:color w:val="006A0F"/>
          <w:sz w:val="30"/>
          <w:szCs w:val="30"/>
          <w:rtl/>
        </w:rPr>
        <w:t xml:space="preserve"> وَ مَنْ رَزَقْناهُ مِنَّا رِزْقاً حَسَناً فَهُوَ يُنْفِقُ مِنْهُ سِرًّا وَ جَهْراً هَلْ يَسْتَوُونَ الْحَمْدُ لِلَّهِ بَلْ</w:t>
      </w:r>
      <w:r w:rsidR="009724DC">
        <w:rPr>
          <w:rFonts w:ascii="Traditional Arabic" w:hAnsi="Traditional Arabic" w:cs="Traditional Arabic" w:hint="cs"/>
          <w:color w:val="006A0F"/>
          <w:sz w:val="30"/>
          <w:szCs w:val="30"/>
          <w:rtl/>
        </w:rPr>
        <w:t xml:space="preserve"> أَكْثَرُهُمْ لا يَعْلَمُونَ (نحل ۷۵</w:t>
      </w:r>
      <w:r w:rsidR="009A6F98">
        <w:rPr>
          <w:rFonts w:ascii="Traditional Arabic" w:hAnsi="Traditional Arabic" w:cs="Traditional Arabic" w:hint="cs"/>
          <w:color w:val="006A0F"/>
          <w:sz w:val="30"/>
          <w:szCs w:val="30"/>
          <w:rtl/>
        </w:rPr>
        <w:t xml:space="preserve">) </w:t>
      </w:r>
    </w:p>
    <w:p w:rsidR="004845AC" w:rsidRDefault="005D0585">
      <w:pPr>
        <w:rPr>
          <w:rFonts w:cs="B Nazanin" w:hint="cs"/>
          <w:sz w:val="28"/>
          <w:szCs w:val="28"/>
          <w:rtl/>
        </w:rPr>
      </w:pPr>
      <w:r w:rsidRPr="005D0585">
        <w:rPr>
          <w:rFonts w:cs="B Nazanin" w:hint="cs"/>
          <w:b/>
          <w:bCs/>
          <w:sz w:val="28"/>
          <w:szCs w:val="28"/>
          <w:rtl/>
        </w:rPr>
        <w:t>تقریب استدلال:</w:t>
      </w:r>
      <w:r>
        <w:rPr>
          <w:rFonts w:cs="B Nazanin" w:hint="cs"/>
          <w:sz w:val="28"/>
          <w:szCs w:val="28"/>
          <w:rtl/>
        </w:rPr>
        <w:t xml:space="preserve"> </w:t>
      </w:r>
      <w:r w:rsidR="004845AC">
        <w:rPr>
          <w:rFonts w:cs="B Nazanin" w:hint="cs"/>
          <w:sz w:val="28"/>
          <w:szCs w:val="28"/>
          <w:rtl/>
        </w:rPr>
        <w:t>از عموم این آیه استفاده می</w:t>
      </w:r>
      <w:r w:rsidR="004845AC">
        <w:rPr>
          <w:rFonts w:cs="B Nazanin"/>
          <w:sz w:val="28"/>
          <w:szCs w:val="28"/>
          <w:rtl/>
        </w:rPr>
        <w:softHyphen/>
      </w:r>
      <w:r w:rsidR="004845AC">
        <w:rPr>
          <w:rFonts w:cs="B Nazanin" w:hint="cs"/>
          <w:sz w:val="28"/>
          <w:szCs w:val="28"/>
          <w:rtl/>
        </w:rPr>
        <w:t>شود که عبد نمی</w:t>
      </w:r>
      <w:r w:rsidR="004845AC">
        <w:rPr>
          <w:rFonts w:cs="B Nazanin"/>
          <w:sz w:val="28"/>
          <w:szCs w:val="28"/>
          <w:rtl/>
        </w:rPr>
        <w:softHyphen/>
      </w:r>
      <w:r w:rsidR="004845AC">
        <w:rPr>
          <w:rFonts w:cs="B Nazanin" w:hint="cs"/>
          <w:sz w:val="28"/>
          <w:szCs w:val="28"/>
          <w:rtl/>
        </w:rPr>
        <w:t>تواند مرجع باشد چون نف</w:t>
      </w:r>
      <w:r>
        <w:rPr>
          <w:rFonts w:cs="B Nazanin" w:hint="cs"/>
          <w:sz w:val="28"/>
          <w:szCs w:val="28"/>
          <w:rtl/>
        </w:rPr>
        <w:t>ی( لا یقدی علی شیء )  مطلق ( سلب العموم ) است.</w:t>
      </w:r>
    </w:p>
    <w:p w:rsidR="005D0585" w:rsidRPr="005D0585" w:rsidRDefault="005D0585">
      <w:pPr>
        <w:rPr>
          <w:rFonts w:cs="B Nazanin"/>
          <w:b/>
          <w:bCs/>
          <w:sz w:val="28"/>
          <w:szCs w:val="28"/>
        </w:rPr>
      </w:pPr>
      <w:r w:rsidRPr="005D0585">
        <w:rPr>
          <w:rFonts w:cs="B Nazanin" w:hint="cs"/>
          <w:b/>
          <w:bCs/>
          <w:sz w:val="28"/>
          <w:szCs w:val="28"/>
          <w:rtl/>
        </w:rPr>
        <w:t>نظر استاد:</w:t>
      </w:r>
    </w:p>
    <w:p w:rsidR="00B94D64" w:rsidRDefault="00B94D64">
      <w:pPr>
        <w:rPr>
          <w:rFonts w:cs="B Nazanin"/>
          <w:sz w:val="28"/>
          <w:szCs w:val="28"/>
          <w:rtl/>
        </w:rPr>
      </w:pPr>
      <w:r>
        <w:rPr>
          <w:rFonts w:cs="B Nazanin" w:hint="cs"/>
          <w:sz w:val="28"/>
          <w:szCs w:val="28"/>
          <w:rtl/>
        </w:rPr>
        <w:t>به نظر ما این آیه فقط در اموال مولی است</w:t>
      </w:r>
      <w:r w:rsidR="009724DC">
        <w:rPr>
          <w:rFonts w:cs="B Nazanin" w:hint="cs"/>
          <w:sz w:val="28"/>
          <w:szCs w:val="28"/>
          <w:rtl/>
        </w:rPr>
        <w:t>.</w:t>
      </w:r>
      <w:r>
        <w:rPr>
          <w:rFonts w:cs="B Nazanin" w:hint="cs"/>
          <w:sz w:val="28"/>
          <w:szCs w:val="28"/>
          <w:rtl/>
        </w:rPr>
        <w:t xml:space="preserve"> لا یقدر علی شیءٍ نفی ملکیَّت عبد را دارد چون عبد مال مولی است و کار و زحمات او </w:t>
      </w:r>
      <w:r w:rsidR="009724DC">
        <w:rPr>
          <w:rFonts w:cs="B Nazanin" w:hint="cs"/>
          <w:sz w:val="28"/>
          <w:szCs w:val="28"/>
          <w:rtl/>
        </w:rPr>
        <w:t xml:space="preserve">و </w:t>
      </w:r>
      <w:r>
        <w:rPr>
          <w:rFonts w:cs="B Nazanin" w:hint="cs"/>
          <w:sz w:val="28"/>
          <w:szCs w:val="28"/>
          <w:rtl/>
        </w:rPr>
        <w:t xml:space="preserve">در آمد او و ... برای مولی است </w:t>
      </w:r>
      <w:r w:rsidR="00BE5566">
        <w:rPr>
          <w:rFonts w:cs="B Nazanin" w:hint="cs"/>
          <w:sz w:val="28"/>
          <w:szCs w:val="28"/>
          <w:rtl/>
        </w:rPr>
        <w:t>و ارتباطی به مسئله اجتهاد ندارد و خروج اجتهاد از تحت لا یقدر علی شیء خروج موضوعی و تخصُّصی ا</w:t>
      </w:r>
      <w:r w:rsidR="009724DC">
        <w:rPr>
          <w:rFonts w:cs="B Nazanin" w:hint="cs"/>
          <w:sz w:val="28"/>
          <w:szCs w:val="28"/>
          <w:rtl/>
        </w:rPr>
        <w:t>ست نظیر اکرم العلماء که ج</w:t>
      </w:r>
      <w:r w:rsidR="00BE5566">
        <w:rPr>
          <w:rFonts w:cs="B Nazanin" w:hint="cs"/>
          <w:sz w:val="28"/>
          <w:szCs w:val="28"/>
          <w:rtl/>
        </w:rPr>
        <w:t>اهل تخصُّصا از تحت عالم خارج است.</w:t>
      </w:r>
    </w:p>
    <w:p w:rsidR="00BE5566" w:rsidRDefault="008C5BA6">
      <w:pPr>
        <w:rPr>
          <w:rFonts w:cs="B Nazanin"/>
          <w:sz w:val="28"/>
          <w:szCs w:val="28"/>
          <w:rtl/>
        </w:rPr>
      </w:pPr>
      <w:r w:rsidRPr="009724DC">
        <w:rPr>
          <w:rFonts w:cs="B Nazanin" w:hint="cs"/>
          <w:b/>
          <w:bCs/>
          <w:color w:val="FF0000"/>
          <w:sz w:val="28"/>
          <w:szCs w:val="28"/>
          <w:rtl/>
        </w:rPr>
        <w:t>شرط هفتم</w:t>
      </w:r>
      <w:r w:rsidRPr="008C5BA6">
        <w:rPr>
          <w:rFonts w:cs="B Nazanin" w:hint="cs"/>
          <w:b/>
          <w:bCs/>
          <w:sz w:val="28"/>
          <w:szCs w:val="28"/>
          <w:rtl/>
        </w:rPr>
        <w:t xml:space="preserve">: </w:t>
      </w:r>
      <w:r w:rsidR="00153E11" w:rsidRPr="009724DC">
        <w:rPr>
          <w:rFonts w:cs="B Nazanin" w:hint="cs"/>
          <w:color w:val="7030A0"/>
          <w:sz w:val="28"/>
          <w:szCs w:val="28"/>
          <w:rtl/>
        </w:rPr>
        <w:t>فکونه مجتهدا مطلقا فلا یجوز تقلید المتجزی</w:t>
      </w:r>
      <w:r w:rsidR="009724DC">
        <w:rPr>
          <w:rFonts w:cs="B Nazanin" w:hint="cs"/>
          <w:sz w:val="28"/>
          <w:szCs w:val="28"/>
          <w:rtl/>
        </w:rPr>
        <w:t>.</w:t>
      </w:r>
    </w:p>
    <w:p w:rsidR="00153E11" w:rsidRDefault="00153E11">
      <w:pPr>
        <w:rPr>
          <w:rFonts w:cs="B Nazanin"/>
          <w:sz w:val="28"/>
          <w:szCs w:val="28"/>
          <w:rtl/>
        </w:rPr>
      </w:pPr>
      <w:r>
        <w:rPr>
          <w:rFonts w:cs="B Nazanin" w:hint="cs"/>
          <w:sz w:val="28"/>
          <w:szCs w:val="28"/>
          <w:rtl/>
        </w:rPr>
        <w:t>آن مجتهدی می</w:t>
      </w:r>
      <w:r>
        <w:rPr>
          <w:rFonts w:cs="B Nazanin"/>
          <w:sz w:val="28"/>
          <w:szCs w:val="28"/>
          <w:rtl/>
        </w:rPr>
        <w:softHyphen/>
      </w:r>
      <w:r w:rsidR="009724DC">
        <w:rPr>
          <w:rFonts w:cs="B Nazanin" w:hint="cs"/>
          <w:sz w:val="28"/>
          <w:szCs w:val="28"/>
          <w:rtl/>
        </w:rPr>
        <w:t>تواند زعامت و مرجعیَّت</w:t>
      </w:r>
      <w:r>
        <w:rPr>
          <w:rFonts w:cs="B Nazanin" w:hint="cs"/>
          <w:sz w:val="28"/>
          <w:szCs w:val="28"/>
          <w:rtl/>
        </w:rPr>
        <w:t xml:space="preserve"> مردم را بر ع</w:t>
      </w:r>
      <w:r w:rsidR="009724DC">
        <w:rPr>
          <w:rFonts w:cs="B Nazanin" w:hint="cs"/>
          <w:sz w:val="28"/>
          <w:szCs w:val="28"/>
          <w:rtl/>
        </w:rPr>
        <w:t>ُ</w:t>
      </w:r>
      <w:r>
        <w:rPr>
          <w:rFonts w:cs="B Nazanin" w:hint="cs"/>
          <w:sz w:val="28"/>
          <w:szCs w:val="28"/>
          <w:rtl/>
        </w:rPr>
        <w:t>هده بگیرد که در همه احکام از حلال و حرام اجتهاد کرده باشد نه در بعضی احکام و لذا مجتهد متج</w:t>
      </w:r>
      <w:r w:rsidR="00225566">
        <w:rPr>
          <w:rFonts w:cs="B Nazanin" w:hint="cs"/>
          <w:sz w:val="28"/>
          <w:szCs w:val="28"/>
          <w:rtl/>
        </w:rPr>
        <w:t>ّ</w:t>
      </w:r>
      <w:r>
        <w:rPr>
          <w:rFonts w:cs="B Nazanin" w:hint="cs"/>
          <w:sz w:val="28"/>
          <w:szCs w:val="28"/>
          <w:rtl/>
        </w:rPr>
        <w:t>زی نباید مرجعیَّت عام</w:t>
      </w:r>
      <w:r w:rsidR="00225566">
        <w:rPr>
          <w:rFonts w:cs="B Nazanin" w:hint="cs"/>
          <w:sz w:val="28"/>
          <w:szCs w:val="28"/>
          <w:rtl/>
        </w:rPr>
        <w:t>ّ</w:t>
      </w:r>
      <w:r>
        <w:rPr>
          <w:rFonts w:cs="B Nazanin" w:hint="cs"/>
          <w:sz w:val="28"/>
          <w:szCs w:val="28"/>
          <w:rtl/>
        </w:rPr>
        <w:t>ه مسلمین را بپزیرد.</w:t>
      </w:r>
    </w:p>
    <w:p w:rsidR="001065EC" w:rsidRDefault="00225566" w:rsidP="001065EC">
      <w:pPr>
        <w:rPr>
          <w:rFonts w:cs="B Nazanin"/>
          <w:sz w:val="28"/>
          <w:szCs w:val="28"/>
          <w:rtl/>
        </w:rPr>
      </w:pPr>
      <w:r>
        <w:rPr>
          <w:rFonts w:cs="B Nazanin" w:hint="cs"/>
          <w:sz w:val="28"/>
          <w:szCs w:val="28"/>
          <w:rtl/>
        </w:rPr>
        <w:t>سیّد در کتاب عُروه بر این مدعا دو دلیل اقامه کرده است.</w:t>
      </w:r>
    </w:p>
    <w:p w:rsidR="001065EC" w:rsidRDefault="001065EC" w:rsidP="001065EC">
      <w:pPr>
        <w:rPr>
          <w:rFonts w:cs="B Nazanin"/>
          <w:sz w:val="28"/>
          <w:szCs w:val="28"/>
          <w:rtl/>
        </w:rPr>
      </w:pPr>
      <w:r w:rsidRPr="00655240">
        <w:rPr>
          <w:rFonts w:cs="B Nazanin" w:hint="cs"/>
          <w:b/>
          <w:bCs/>
          <w:sz w:val="28"/>
          <w:szCs w:val="28"/>
          <w:rtl/>
        </w:rPr>
        <w:t>الف:</w:t>
      </w:r>
      <w:r>
        <w:rPr>
          <w:rFonts w:cs="B Nazanin" w:hint="cs"/>
          <w:sz w:val="28"/>
          <w:szCs w:val="28"/>
          <w:rtl/>
        </w:rPr>
        <w:t xml:space="preserve"> </w:t>
      </w:r>
      <w:r w:rsidRPr="00655240">
        <w:rPr>
          <w:rFonts w:cs="B Nazanin" w:hint="cs"/>
          <w:color w:val="FF0000"/>
          <w:sz w:val="28"/>
          <w:szCs w:val="28"/>
          <w:rtl/>
        </w:rPr>
        <w:t xml:space="preserve">اجماع. </w:t>
      </w:r>
      <w:r w:rsidR="009F2FFE">
        <w:rPr>
          <w:rFonts w:cs="B Nazanin" w:hint="cs"/>
          <w:sz w:val="28"/>
          <w:szCs w:val="28"/>
          <w:rtl/>
        </w:rPr>
        <w:t>اجماع فقها بر این است</w:t>
      </w:r>
      <w:r>
        <w:rPr>
          <w:rFonts w:cs="B Nazanin" w:hint="cs"/>
          <w:sz w:val="28"/>
          <w:szCs w:val="28"/>
          <w:rtl/>
        </w:rPr>
        <w:t xml:space="preserve"> مرجعیَّت عامه برای کسی است که همه احکام را اجتهاد کرده باشد.</w:t>
      </w:r>
    </w:p>
    <w:p w:rsidR="009F2FFE" w:rsidRPr="009F2FFE" w:rsidRDefault="009F2FFE" w:rsidP="001065EC">
      <w:pPr>
        <w:rPr>
          <w:rFonts w:cs="B Nazanin"/>
          <w:b/>
          <w:bCs/>
          <w:sz w:val="28"/>
          <w:szCs w:val="28"/>
          <w:rtl/>
        </w:rPr>
      </w:pPr>
      <w:r w:rsidRPr="009F2FFE">
        <w:rPr>
          <w:rFonts w:cs="B Nazanin" w:hint="cs"/>
          <w:b/>
          <w:bCs/>
          <w:sz w:val="28"/>
          <w:szCs w:val="28"/>
          <w:rtl/>
        </w:rPr>
        <w:t>نظر استاد:</w:t>
      </w:r>
    </w:p>
    <w:p w:rsidR="001065EC" w:rsidRDefault="001065EC" w:rsidP="001065EC">
      <w:pPr>
        <w:rPr>
          <w:rFonts w:cs="B Nazanin"/>
          <w:sz w:val="28"/>
          <w:szCs w:val="28"/>
          <w:rtl/>
        </w:rPr>
      </w:pPr>
      <w:r>
        <w:rPr>
          <w:rFonts w:cs="B Nazanin" w:hint="cs"/>
          <w:sz w:val="28"/>
          <w:szCs w:val="28"/>
          <w:rtl/>
        </w:rPr>
        <w:t>به نظر ما این اجماع بی نام و نشان ( معلوم نیست قائل این اجماع کیست)است و لذا حجَّت نیست</w:t>
      </w:r>
      <w:r w:rsidR="009F2FFE">
        <w:rPr>
          <w:rFonts w:cs="B Nazanin" w:hint="cs"/>
          <w:sz w:val="28"/>
          <w:szCs w:val="28"/>
          <w:rtl/>
        </w:rPr>
        <w:t>.</w:t>
      </w:r>
      <w:r>
        <w:rPr>
          <w:rFonts w:cs="B Nazanin" w:hint="cs"/>
          <w:sz w:val="28"/>
          <w:szCs w:val="28"/>
          <w:rtl/>
        </w:rPr>
        <w:t xml:space="preserve"> </w:t>
      </w:r>
    </w:p>
    <w:p w:rsidR="00E97B77" w:rsidRDefault="00DE5987" w:rsidP="00E97B77">
      <w:pPr>
        <w:pStyle w:val="a3"/>
        <w:bidi/>
        <w:rPr>
          <w:rFonts w:ascii="Aldhabi" w:hAnsi="Aldhabi" w:cs="Aldhabi"/>
          <w:color w:val="552B2B"/>
          <w:sz w:val="30"/>
          <w:szCs w:val="30"/>
        </w:rPr>
      </w:pPr>
      <w:r w:rsidRPr="00655240">
        <w:rPr>
          <w:rFonts w:cs="B Nazanin" w:hint="cs"/>
          <w:b/>
          <w:bCs/>
          <w:sz w:val="28"/>
          <w:szCs w:val="28"/>
          <w:rtl/>
        </w:rPr>
        <w:t>ب:</w:t>
      </w:r>
      <w:r>
        <w:rPr>
          <w:rFonts w:cs="B Nazanin" w:hint="cs"/>
          <w:sz w:val="28"/>
          <w:szCs w:val="28"/>
          <w:rtl/>
        </w:rPr>
        <w:t xml:space="preserve"> </w:t>
      </w:r>
      <w:r w:rsidRPr="00655240">
        <w:rPr>
          <w:rFonts w:cs="B Nazanin" w:hint="cs"/>
          <w:color w:val="FF0000"/>
          <w:sz w:val="28"/>
          <w:szCs w:val="28"/>
          <w:rtl/>
        </w:rPr>
        <w:t xml:space="preserve">مقبوله عمر بن حنظله است: </w:t>
      </w:r>
    </w:p>
    <w:p w:rsidR="00E97B77" w:rsidRDefault="00E97B77" w:rsidP="00677E4E">
      <w:pPr>
        <w:pStyle w:val="a3"/>
        <w:bidi/>
        <w:rPr>
          <w:rFonts w:ascii="Aldhabi" w:hAnsi="Aldhabi" w:cs="Aldhabi" w:hint="cs"/>
          <w:color w:val="552B2B"/>
          <w:sz w:val="30"/>
          <w:szCs w:val="30"/>
          <w:rtl/>
        </w:rPr>
      </w:pPr>
      <w:r>
        <w:rPr>
          <w:rFonts w:ascii="Traditional Arabic" w:hAnsi="Traditional Arabic" w:cs="Traditional Arabic" w:hint="cs"/>
          <w:color w:val="242887"/>
          <w:sz w:val="30"/>
          <w:szCs w:val="30"/>
          <w:rtl/>
        </w:rPr>
        <w:lastRenderedPageBreak/>
        <w:t>10</w:t>
      </w:r>
      <w:r>
        <w:rPr>
          <w:rFonts w:ascii="Traditional Arabic" w:hAnsi="Traditional Arabic" w:cs="Traditional Arabic" w:hint="cs"/>
          <w:color w:val="780000"/>
          <w:sz w:val="30"/>
          <w:szCs w:val="30"/>
          <w:rtl/>
        </w:rPr>
        <w:t>- مُحَمَّدُ بْنُ يَحْيَى عَنْ مُحَمَّدِ بْنِ الْحُسَيْنِ عَنْ مُحَمَّدِ بْنِ عِيسَى عَنْ صَفْوَانَ بْنِ يَحْيَى عَنْ دَاوُدَ بْنِ الْحُصَيْنِ عَنْ عُمَرَ بْنِ حَنْظَلَةَ قَالَ:</w:t>
      </w:r>
      <w:r>
        <w:rPr>
          <w:rFonts w:ascii="Traditional Arabic" w:hAnsi="Traditional Arabic" w:cs="Traditional Arabic" w:hint="cs"/>
          <w:color w:val="242887"/>
          <w:sz w:val="30"/>
          <w:szCs w:val="30"/>
          <w:rtl/>
        </w:rPr>
        <w:t xml:space="preserve"> سَأَلْتُ أَبَا عَبْدِ اللَّهِ ع- </w:t>
      </w:r>
      <w:r>
        <w:rPr>
          <w:rFonts w:ascii="Traditional Arabic" w:hAnsi="Traditional Arabic" w:cs="Traditional Arabic" w:hint="cs"/>
          <w:color w:val="D30000"/>
          <w:sz w:val="30"/>
          <w:szCs w:val="30"/>
          <w:rtl/>
        </w:rPr>
        <w:t>عَنْ‏</w:t>
      </w:r>
      <w:r>
        <w:rPr>
          <w:rFonts w:ascii="Traditional Arabic" w:hAnsi="Traditional Arabic" w:cs="Traditional Arabic" w:hint="cs"/>
          <w:color w:val="242887"/>
          <w:sz w:val="30"/>
          <w:szCs w:val="30"/>
          <w:rtl/>
        </w:rPr>
        <w:t xml:space="preserve"> </w:t>
      </w:r>
      <w:r>
        <w:rPr>
          <w:rFonts w:ascii="Traditional Arabic" w:hAnsi="Traditional Arabic" w:cs="Traditional Arabic" w:hint="cs"/>
          <w:color w:val="D30000"/>
          <w:sz w:val="30"/>
          <w:szCs w:val="30"/>
          <w:rtl/>
        </w:rPr>
        <w:t>رَجُلَيْنِ‏</w:t>
      </w:r>
      <w:r>
        <w:rPr>
          <w:rFonts w:ascii="Traditional Arabic" w:hAnsi="Traditional Arabic" w:cs="Traditional Arabic" w:hint="cs"/>
          <w:color w:val="242887"/>
          <w:sz w:val="30"/>
          <w:szCs w:val="30"/>
          <w:rtl/>
        </w:rPr>
        <w:t xml:space="preserve"> </w:t>
      </w:r>
      <w:r>
        <w:rPr>
          <w:rFonts w:ascii="Traditional Arabic" w:hAnsi="Traditional Arabic" w:cs="Traditional Arabic" w:hint="cs"/>
          <w:color w:val="D30000"/>
          <w:sz w:val="30"/>
          <w:szCs w:val="30"/>
          <w:rtl/>
        </w:rPr>
        <w:t>مِنْ‏</w:t>
      </w:r>
      <w:r>
        <w:rPr>
          <w:rFonts w:ascii="Traditional Arabic" w:hAnsi="Traditional Arabic" w:cs="Traditional Arabic" w:hint="cs"/>
          <w:color w:val="242887"/>
          <w:sz w:val="30"/>
          <w:szCs w:val="30"/>
          <w:rtl/>
        </w:rPr>
        <w:t xml:space="preserve"> </w:t>
      </w:r>
      <w:r>
        <w:rPr>
          <w:rFonts w:ascii="Traditional Arabic" w:hAnsi="Traditional Arabic" w:cs="Traditional Arabic" w:hint="cs"/>
          <w:color w:val="D30000"/>
          <w:sz w:val="30"/>
          <w:szCs w:val="30"/>
          <w:rtl/>
        </w:rPr>
        <w:t>أَصْحَابِنَا</w:t>
      </w:r>
      <w:r>
        <w:rPr>
          <w:rFonts w:ascii="Traditional Arabic" w:hAnsi="Traditional Arabic" w:cs="Traditional Arabic" w:hint="cs"/>
          <w:color w:val="242887"/>
          <w:sz w:val="30"/>
          <w:szCs w:val="30"/>
          <w:rtl/>
        </w:rPr>
        <w:t xml:space="preserve"> بَيْنَهُمَا مُنَازَعَةٌ فِي دَيْنٍ أَوْ مِيرَاثٍ فَتَحَاكَمَا إِلَى السُّلْطَانِ وَ إِلَى الْقُضَاةِ أَ يَحِلُّ ذَلِكَ قَالَ مَنْ تَحَاكَمَ إِلَيْهِمْ فِي حَقٍّ أَوْ بَاطِلٍ فَإِنَّمَا تَحَاكَمَ إِلَى الطَّاغُوتِ وَ مَا يَحْكُمُ لَهُ فَإِنَّمَا يَأْخُذُ سُحْتاً وَ إِنْ كَانَ حَقّاً ثَابِتاً لِأَنَّهُ أَخَذَهُ بِحُكْمِ الطَّاغُوتِ وَ قَدْ أَمَرَ اللَّهُ أَنْ يُكْفَرَ بِهِ قَالَ اللَّهُ تَعَالَى‏</w:t>
      </w:r>
      <w:r>
        <w:rPr>
          <w:rFonts w:ascii="Traditional Arabic" w:hAnsi="Traditional Arabic" w:cs="Traditional Arabic" w:hint="cs"/>
          <w:color w:val="006A0F"/>
          <w:sz w:val="30"/>
          <w:szCs w:val="30"/>
          <w:rtl/>
        </w:rPr>
        <w:t xml:space="preserve"> يُرِيدُونَ أَنْ يَتَحاكَمُوا إِلَى الطَّاغُوتِ‏ وَ قَدْ أُمِرُوا أَنْ يَكْفُرُوا بِهِ‏</w:t>
      </w:r>
      <w:r>
        <w:rPr>
          <w:rFonts w:ascii="Traditional Arabic" w:hAnsi="Traditional Arabic" w:cs="Traditional Arabic" w:hint="cs"/>
          <w:color w:val="242887"/>
          <w:sz w:val="30"/>
          <w:szCs w:val="30"/>
          <w:rtl/>
        </w:rPr>
        <w:t xml:space="preserve"> قُلْتُ فَكَيْفَ يَصْنَعَانِ قَالَ يَنْظُرَانِ إِلَى مَنْ كَانَ مِنْكُمْ مِمَّنْ قَدْ رَوَى حَدِيثَنَا وَ نَظَرَ فِي حَلَالِنَا وَ حَرَامِنَا وَ عَرَفَ أَحْكَامَنَا فَلْيَرْضَوْا بِهِ حَكَماً فَإِنِّي قَدْ جَعَلْتُهُ عَلَيْكُمْ حَاكِماً فَإِذَا حَكَمَ بِحُكْمِنَا فَلَمْ يَقْبَلْهُ مِنْهُ فَإِنَّمَا اسْتَخَفَّ بِحُكْمِ اللَّهِ وَ عَلَيْنَا رَدَّ وَ الرَّادُّ عَلَيْنَا الرَّادُّ عَلَى اللَّهِ وَ هُوَ عَلَى حَدِّ الشِّرْكِ بِاللَّهِ قُلْتُ فَإِنْ كَانَ كُلُّ رَجُلٍ اخْتَارَ رَجُلًا مِنْ أَصْحَابِنَا فَرَضِيَا أَنْ يَكُونَا النَّاظِرَيْنِ فِي حَقِّهِمَا وَ اخْتَلَفَا فِيمَا حَكَمَا وَ كِلَاهُمَا اخْتَلَفَا فِي حَدِيثِكُمْ-</w:t>
      </w:r>
      <w:r w:rsidRPr="00E97B77">
        <w:rPr>
          <w:rFonts w:ascii="Aldhabi" w:hAnsi="Aldhabi" w:cs="Aldhabi" w:hint="cs"/>
          <w:color w:val="552B2B"/>
          <w:sz w:val="30"/>
          <w:szCs w:val="30"/>
          <w:rtl/>
        </w:rPr>
        <w:t xml:space="preserve"> </w:t>
      </w:r>
      <w:r w:rsidR="00677E4E">
        <w:rPr>
          <w:rFonts w:ascii="Aldhabi" w:hAnsi="Aldhabi" w:cs="B Nazanin" w:hint="cs"/>
          <w:color w:val="552B2B"/>
          <w:sz w:val="28"/>
          <w:szCs w:val="28"/>
          <w:rtl/>
        </w:rPr>
        <w:t>الكافي</w:t>
      </w:r>
      <w:r w:rsidRPr="00E97B77">
        <w:rPr>
          <w:rFonts w:ascii="Aldhabi" w:hAnsi="Aldhabi" w:cs="B Nazanin" w:hint="cs"/>
          <w:color w:val="552B2B"/>
          <w:sz w:val="28"/>
          <w:szCs w:val="28"/>
          <w:rtl/>
        </w:rPr>
        <w:t xml:space="preserve"> / ج‏1 / 6</w:t>
      </w:r>
      <w:r>
        <w:rPr>
          <w:rFonts w:ascii="Aldhabi" w:hAnsi="Aldhabi" w:cs="B Nazanin" w:hint="cs"/>
          <w:color w:val="552B2B"/>
          <w:sz w:val="28"/>
          <w:szCs w:val="28"/>
          <w:rtl/>
        </w:rPr>
        <w:t>7 / باب اختلاف الحدي</w:t>
      </w:r>
      <w:r w:rsidR="00677E4E">
        <w:rPr>
          <w:rFonts w:ascii="Aldhabi" w:hAnsi="Aldhabi" w:cs="B Nazanin" w:hint="cs"/>
          <w:color w:val="552B2B"/>
          <w:sz w:val="28"/>
          <w:szCs w:val="28"/>
          <w:rtl/>
        </w:rPr>
        <w:t>ث</w:t>
      </w:r>
      <w:r>
        <w:rPr>
          <w:rFonts w:ascii="Aldhabi" w:hAnsi="Aldhabi" w:cs="B Nazanin" w:hint="cs"/>
          <w:color w:val="552B2B"/>
          <w:sz w:val="28"/>
          <w:szCs w:val="28"/>
          <w:rtl/>
        </w:rPr>
        <w:t xml:space="preserve"> </w:t>
      </w:r>
    </w:p>
    <w:p w:rsidR="00DE5987" w:rsidRDefault="00DE5987" w:rsidP="0085312B">
      <w:pPr>
        <w:rPr>
          <w:rFonts w:cs="B Nazanin"/>
          <w:sz w:val="28"/>
          <w:szCs w:val="28"/>
          <w:rtl/>
        </w:rPr>
      </w:pPr>
      <w:r>
        <w:rPr>
          <w:rFonts w:cs="B Nazanin" w:hint="cs"/>
          <w:sz w:val="28"/>
          <w:szCs w:val="28"/>
          <w:rtl/>
        </w:rPr>
        <w:t>از امام سوال کرد از میان اصحاب ما بین دو نفر در برخی از احکام</w:t>
      </w:r>
      <w:r w:rsidR="00677E4E">
        <w:rPr>
          <w:rFonts w:cs="B Nazanin" w:hint="cs"/>
          <w:sz w:val="28"/>
          <w:szCs w:val="28"/>
          <w:rtl/>
        </w:rPr>
        <w:t>ِ</w:t>
      </w:r>
      <w:r>
        <w:rPr>
          <w:rFonts w:cs="B Nazanin" w:hint="cs"/>
          <w:sz w:val="28"/>
          <w:szCs w:val="28"/>
          <w:rtl/>
        </w:rPr>
        <w:t xml:space="preserve"> دین و میراث اختلاف می</w:t>
      </w:r>
      <w:r>
        <w:rPr>
          <w:rFonts w:cs="B Nazanin"/>
          <w:sz w:val="28"/>
          <w:szCs w:val="28"/>
          <w:rtl/>
        </w:rPr>
        <w:softHyphen/>
      </w:r>
      <w:r w:rsidR="00677E4E">
        <w:rPr>
          <w:rFonts w:cs="B Nazanin" w:hint="cs"/>
          <w:sz w:val="28"/>
          <w:szCs w:val="28"/>
          <w:rtl/>
        </w:rPr>
        <w:t>شود تکلی</w:t>
      </w:r>
      <w:r w:rsidR="0085312B">
        <w:rPr>
          <w:rFonts w:cs="B Nazanin" w:hint="cs"/>
          <w:sz w:val="28"/>
          <w:szCs w:val="28"/>
          <w:rtl/>
        </w:rPr>
        <w:t>ف چیست؟</w:t>
      </w:r>
    </w:p>
    <w:p w:rsidR="0085312B" w:rsidRDefault="0085312B" w:rsidP="00677E4E">
      <w:pPr>
        <w:rPr>
          <w:rFonts w:cs="B Nazanin"/>
          <w:sz w:val="28"/>
          <w:szCs w:val="28"/>
          <w:rtl/>
        </w:rPr>
      </w:pPr>
      <w:r>
        <w:rPr>
          <w:rFonts w:cs="B Nazanin" w:hint="cs"/>
          <w:sz w:val="28"/>
          <w:szCs w:val="28"/>
          <w:rtl/>
        </w:rPr>
        <w:t xml:space="preserve">امام فرمود ینظران من کان </w:t>
      </w:r>
      <w:r w:rsidR="00677E4E">
        <w:rPr>
          <w:rFonts w:cs="B Nazanin" w:hint="cs"/>
          <w:sz w:val="28"/>
          <w:szCs w:val="28"/>
          <w:rtl/>
        </w:rPr>
        <w:t>منکم...</w:t>
      </w:r>
    </w:p>
    <w:p w:rsidR="00A31FF2" w:rsidRDefault="00655240" w:rsidP="0085312B">
      <w:pPr>
        <w:rPr>
          <w:rFonts w:cs="B Nazanin" w:hint="cs"/>
          <w:sz w:val="28"/>
          <w:szCs w:val="28"/>
          <w:rtl/>
        </w:rPr>
      </w:pPr>
      <w:r w:rsidRPr="00B2427F">
        <w:rPr>
          <w:rFonts w:cs="B Nazanin" w:hint="cs"/>
          <w:b/>
          <w:bCs/>
          <w:sz w:val="28"/>
          <w:szCs w:val="28"/>
          <w:rtl/>
        </w:rPr>
        <w:t>تقریب استدلال:</w:t>
      </w:r>
      <w:r>
        <w:rPr>
          <w:rFonts w:cs="B Nazanin" w:hint="cs"/>
          <w:sz w:val="28"/>
          <w:szCs w:val="28"/>
          <w:rtl/>
        </w:rPr>
        <w:t xml:space="preserve"> کلمه حلالنا و حرامنا و احکامنا عام است و همه حلال</w:t>
      </w:r>
      <w:r w:rsidR="00A31FF2">
        <w:rPr>
          <w:rFonts w:cs="B Nazanin" w:hint="cs"/>
          <w:sz w:val="28"/>
          <w:szCs w:val="28"/>
          <w:rtl/>
        </w:rPr>
        <w:t>ها و حرامها و احکام  را در بر می</w:t>
      </w:r>
      <w:r w:rsidR="00A31FF2">
        <w:rPr>
          <w:rFonts w:cs="B Nazanin"/>
          <w:sz w:val="28"/>
          <w:szCs w:val="28"/>
          <w:rtl/>
        </w:rPr>
        <w:softHyphen/>
      </w:r>
      <w:r w:rsidR="00A31FF2">
        <w:rPr>
          <w:rFonts w:cs="B Nazanin" w:hint="cs"/>
          <w:sz w:val="28"/>
          <w:szCs w:val="28"/>
          <w:rtl/>
        </w:rPr>
        <w:t>گیرد.</w:t>
      </w:r>
    </w:p>
    <w:p w:rsidR="00655240" w:rsidRDefault="00655240" w:rsidP="0085312B">
      <w:pPr>
        <w:rPr>
          <w:rFonts w:cs="B Nazanin"/>
          <w:sz w:val="28"/>
          <w:szCs w:val="28"/>
          <w:rtl/>
        </w:rPr>
      </w:pPr>
      <w:r>
        <w:rPr>
          <w:rFonts w:cs="B Nazanin" w:hint="cs"/>
          <w:sz w:val="28"/>
          <w:szCs w:val="28"/>
          <w:rtl/>
        </w:rPr>
        <w:t>مناسب این مفهوم مجتهد مطلق است چون چنین کسی است که همه احکام را می</w:t>
      </w:r>
      <w:r>
        <w:rPr>
          <w:rFonts w:cs="B Nazanin"/>
          <w:sz w:val="28"/>
          <w:szCs w:val="28"/>
          <w:rtl/>
        </w:rPr>
        <w:softHyphen/>
      </w:r>
      <w:r>
        <w:rPr>
          <w:rFonts w:cs="B Nazanin" w:hint="cs"/>
          <w:sz w:val="28"/>
          <w:szCs w:val="28"/>
          <w:rtl/>
        </w:rPr>
        <w:t>داند</w:t>
      </w:r>
      <w:r w:rsidR="00A31FF2">
        <w:rPr>
          <w:rFonts w:cs="B Nazanin" w:hint="cs"/>
          <w:sz w:val="28"/>
          <w:szCs w:val="28"/>
          <w:rtl/>
        </w:rPr>
        <w:t>.</w:t>
      </w:r>
      <w:r>
        <w:rPr>
          <w:rFonts w:cs="B Nazanin" w:hint="cs"/>
          <w:sz w:val="28"/>
          <w:szCs w:val="28"/>
          <w:rtl/>
        </w:rPr>
        <w:t xml:space="preserve"> چنین شخص</w:t>
      </w:r>
      <w:r w:rsidR="00A31FF2">
        <w:rPr>
          <w:rFonts w:cs="B Nazanin" w:hint="cs"/>
          <w:sz w:val="28"/>
          <w:szCs w:val="28"/>
          <w:rtl/>
        </w:rPr>
        <w:t>ی</w:t>
      </w:r>
      <w:r>
        <w:rPr>
          <w:rFonts w:cs="B Nazanin" w:hint="cs"/>
          <w:sz w:val="28"/>
          <w:szCs w:val="28"/>
          <w:rtl/>
        </w:rPr>
        <w:t xml:space="preserve"> از طرف امام حاکم بر ما است و نظر او حجَّت است.</w:t>
      </w:r>
    </w:p>
    <w:p w:rsidR="00B2427F" w:rsidRDefault="00B2427F" w:rsidP="0085312B">
      <w:pPr>
        <w:rPr>
          <w:rFonts w:cs="B Nazanin"/>
          <w:sz w:val="28"/>
          <w:szCs w:val="28"/>
          <w:rtl/>
        </w:rPr>
      </w:pPr>
      <w:r>
        <w:rPr>
          <w:rFonts w:cs="B Nazanin" w:hint="cs"/>
          <w:sz w:val="28"/>
          <w:szCs w:val="28"/>
          <w:rtl/>
        </w:rPr>
        <w:t xml:space="preserve">مرحوم حکیم در پاسخ </w:t>
      </w:r>
      <w:r w:rsidR="00A31FF2">
        <w:rPr>
          <w:rFonts w:cs="B Nazanin" w:hint="cs"/>
          <w:sz w:val="28"/>
          <w:szCs w:val="28"/>
          <w:rtl/>
        </w:rPr>
        <w:t>به این دلیل می</w:t>
      </w:r>
      <w:r w:rsidR="00A31FF2">
        <w:rPr>
          <w:rFonts w:cs="B Nazanin"/>
          <w:sz w:val="28"/>
          <w:szCs w:val="28"/>
          <w:rtl/>
        </w:rPr>
        <w:softHyphen/>
      </w:r>
      <w:r w:rsidR="00A31FF2">
        <w:rPr>
          <w:rFonts w:cs="B Nazanin" w:hint="cs"/>
          <w:sz w:val="28"/>
          <w:szCs w:val="28"/>
          <w:rtl/>
        </w:rPr>
        <w:t>فرماید:</w:t>
      </w:r>
    </w:p>
    <w:p w:rsidR="00B2427F" w:rsidRDefault="00B2427F" w:rsidP="0085312B">
      <w:pPr>
        <w:rPr>
          <w:rFonts w:cs="B Nazanin"/>
          <w:sz w:val="28"/>
          <w:szCs w:val="28"/>
          <w:rtl/>
        </w:rPr>
      </w:pPr>
      <w:r w:rsidRPr="001A50CA">
        <w:rPr>
          <w:rFonts w:cs="B Nazanin" w:hint="cs"/>
          <w:b/>
          <w:bCs/>
          <w:sz w:val="28"/>
          <w:szCs w:val="28"/>
          <w:rtl/>
        </w:rPr>
        <w:t>اولا</w:t>
      </w:r>
      <w:r w:rsidR="001A50CA" w:rsidRPr="001A50CA">
        <w:rPr>
          <w:rFonts w:cs="B Nazanin" w:hint="cs"/>
          <w:b/>
          <w:bCs/>
          <w:sz w:val="28"/>
          <w:szCs w:val="28"/>
          <w:rtl/>
        </w:rPr>
        <w:t>ً</w:t>
      </w:r>
      <w:r>
        <w:rPr>
          <w:rFonts w:cs="B Nazanin" w:hint="cs"/>
          <w:sz w:val="28"/>
          <w:szCs w:val="28"/>
          <w:rtl/>
        </w:rPr>
        <w:t xml:space="preserve"> مراد از حلالنا و حرامنا و احکامنا آن مقدار احکام و حلال و حرامی است که احادیث برای آن وارد شده است چون ما می</w:t>
      </w:r>
      <w:r>
        <w:rPr>
          <w:rFonts w:cs="B Nazanin"/>
          <w:sz w:val="28"/>
          <w:szCs w:val="28"/>
          <w:rtl/>
        </w:rPr>
        <w:softHyphen/>
      </w:r>
      <w:r>
        <w:rPr>
          <w:rFonts w:cs="B Nazanin" w:hint="cs"/>
          <w:sz w:val="28"/>
          <w:szCs w:val="28"/>
          <w:rtl/>
        </w:rPr>
        <w:t>دانیم برای همه مسائل احادیث وارد نشده است</w:t>
      </w:r>
      <w:r w:rsidR="0001239E">
        <w:rPr>
          <w:rFonts w:cs="B Nazanin" w:hint="cs"/>
          <w:sz w:val="28"/>
          <w:szCs w:val="28"/>
          <w:rtl/>
        </w:rPr>
        <w:t>.</w:t>
      </w:r>
      <w:r>
        <w:rPr>
          <w:rFonts w:cs="B Nazanin" w:hint="cs"/>
          <w:sz w:val="28"/>
          <w:szCs w:val="28"/>
          <w:rtl/>
        </w:rPr>
        <w:t xml:space="preserve"> وقتی مراد</w:t>
      </w:r>
      <w:r w:rsidR="0001239E">
        <w:rPr>
          <w:rFonts w:cs="B Nazanin" w:hint="cs"/>
          <w:sz w:val="28"/>
          <w:szCs w:val="28"/>
          <w:rtl/>
        </w:rPr>
        <w:t>ِ</w:t>
      </w:r>
      <w:r>
        <w:rPr>
          <w:rFonts w:cs="B Nazanin" w:hint="cs"/>
          <w:sz w:val="28"/>
          <w:szCs w:val="28"/>
          <w:rtl/>
        </w:rPr>
        <w:t xml:space="preserve"> حدیث آن مقدار از احکامی که دارای حدیث است باشد </w:t>
      </w:r>
      <w:r w:rsidR="0001239E">
        <w:rPr>
          <w:rFonts w:cs="B Nazanin" w:hint="cs"/>
          <w:sz w:val="28"/>
          <w:szCs w:val="28"/>
          <w:rtl/>
        </w:rPr>
        <w:t xml:space="preserve">، </w:t>
      </w:r>
      <w:r>
        <w:rPr>
          <w:rFonts w:cs="B Nazanin" w:hint="cs"/>
          <w:sz w:val="28"/>
          <w:szCs w:val="28"/>
          <w:rtl/>
        </w:rPr>
        <w:t>مناسب با مجتهد مطلق نیست بلکه مناسب با مجتهد متجز</w:t>
      </w:r>
      <w:r w:rsidR="0001239E">
        <w:rPr>
          <w:rFonts w:cs="B Nazanin" w:hint="cs"/>
          <w:sz w:val="28"/>
          <w:szCs w:val="28"/>
          <w:rtl/>
        </w:rPr>
        <w:t>ّ</w:t>
      </w:r>
      <w:r>
        <w:rPr>
          <w:rFonts w:cs="B Nazanin" w:hint="cs"/>
          <w:sz w:val="28"/>
          <w:szCs w:val="28"/>
          <w:rtl/>
        </w:rPr>
        <w:t>ی است . لذا قطعا مراد حدیث بعض الاحکام است نه جمیع الحکام  و بعض الاحکام با قول به مجتهد متجزی سازگار است.</w:t>
      </w:r>
    </w:p>
    <w:p w:rsidR="009D2600" w:rsidRDefault="009D2600" w:rsidP="0085312B">
      <w:pPr>
        <w:rPr>
          <w:rFonts w:cs="B Nazanin"/>
          <w:sz w:val="28"/>
          <w:szCs w:val="28"/>
          <w:rtl/>
        </w:rPr>
      </w:pPr>
      <w:r w:rsidRPr="001A50CA">
        <w:rPr>
          <w:rFonts w:cs="B Nazanin" w:hint="cs"/>
          <w:b/>
          <w:bCs/>
          <w:sz w:val="28"/>
          <w:szCs w:val="28"/>
          <w:rtl/>
        </w:rPr>
        <w:t>ثانیا</w:t>
      </w:r>
      <w:r w:rsidR="001A50CA" w:rsidRPr="001A50CA">
        <w:rPr>
          <w:rFonts w:cs="B Nazanin" w:hint="cs"/>
          <w:b/>
          <w:bCs/>
          <w:sz w:val="28"/>
          <w:szCs w:val="28"/>
          <w:rtl/>
        </w:rPr>
        <w:t>ً</w:t>
      </w:r>
      <w:r>
        <w:rPr>
          <w:rFonts w:cs="B Nazanin" w:hint="cs"/>
          <w:sz w:val="28"/>
          <w:szCs w:val="28"/>
          <w:rtl/>
        </w:rPr>
        <w:t xml:space="preserve"> اجماع فقها بر عدم اعتبار اجتهاد مطلق در مرجعیَّت عامه مسلمین است حتی آنهانی که قائل به مجتهد مطلق هستند مثل سلطان العلماء می</w:t>
      </w:r>
      <w:r>
        <w:rPr>
          <w:rFonts w:cs="B Nazanin"/>
          <w:sz w:val="28"/>
          <w:szCs w:val="28"/>
          <w:rtl/>
        </w:rPr>
        <w:softHyphen/>
      </w:r>
      <w:r>
        <w:rPr>
          <w:rFonts w:cs="B Nazanin" w:hint="cs"/>
          <w:sz w:val="28"/>
          <w:szCs w:val="28"/>
          <w:rtl/>
        </w:rPr>
        <w:t>فرمای</w:t>
      </w:r>
      <w:r w:rsidR="0001239E">
        <w:rPr>
          <w:rFonts w:cs="B Nazanin" w:hint="cs"/>
          <w:sz w:val="28"/>
          <w:szCs w:val="28"/>
          <w:rtl/>
        </w:rPr>
        <w:t>ن</w:t>
      </w:r>
      <w:r>
        <w:rPr>
          <w:rFonts w:cs="B Nazanin" w:hint="cs"/>
          <w:sz w:val="28"/>
          <w:szCs w:val="28"/>
          <w:rtl/>
        </w:rPr>
        <w:t>د نیازی نیست به اینکه مجتهد مطلق همه احکام مبتلا به را اجتهاد کرده باش</w:t>
      </w:r>
      <w:r w:rsidR="0001239E">
        <w:rPr>
          <w:rFonts w:cs="B Nazanin" w:hint="cs"/>
          <w:sz w:val="28"/>
          <w:szCs w:val="28"/>
          <w:rtl/>
        </w:rPr>
        <w:t>ن</w:t>
      </w:r>
      <w:r>
        <w:rPr>
          <w:rFonts w:cs="B Nazanin" w:hint="cs"/>
          <w:sz w:val="28"/>
          <w:szCs w:val="28"/>
          <w:rtl/>
        </w:rPr>
        <w:t xml:space="preserve">د </w:t>
      </w:r>
      <w:r w:rsidR="00B7793B">
        <w:rPr>
          <w:rFonts w:cs="B Nazanin" w:hint="cs"/>
          <w:sz w:val="28"/>
          <w:szCs w:val="28"/>
          <w:rtl/>
        </w:rPr>
        <w:t xml:space="preserve">بلکه احاطه بر احکام داشته باشد کافی است ( نسبت به احکام بیگانه نباشد) </w:t>
      </w:r>
    </w:p>
    <w:p w:rsidR="00B7793B" w:rsidRDefault="00B7793B" w:rsidP="00F71C28">
      <w:pPr>
        <w:rPr>
          <w:rFonts w:cs="B Nazanin"/>
          <w:sz w:val="28"/>
          <w:szCs w:val="28"/>
          <w:rtl/>
        </w:rPr>
      </w:pPr>
      <w:r>
        <w:rPr>
          <w:rFonts w:cs="B Nazanin" w:hint="cs"/>
          <w:sz w:val="28"/>
          <w:szCs w:val="28"/>
          <w:rtl/>
        </w:rPr>
        <w:t>بنابراین کلمه حرامنا و حلالنا جنس است و جنس قابل انطباق بر قلیل و کثیر</w:t>
      </w:r>
      <w:r w:rsidR="00F71C28">
        <w:rPr>
          <w:rFonts w:cs="B Nazanin" w:hint="cs"/>
          <w:sz w:val="28"/>
          <w:szCs w:val="28"/>
          <w:rtl/>
        </w:rPr>
        <w:t xml:space="preserve"> اس</w:t>
      </w:r>
      <w:r>
        <w:rPr>
          <w:rFonts w:cs="B Nazanin" w:hint="cs"/>
          <w:sz w:val="28"/>
          <w:szCs w:val="28"/>
          <w:rtl/>
        </w:rPr>
        <w:t xml:space="preserve">ت لذا مجتهد که </w:t>
      </w:r>
      <w:r w:rsidR="00F71C28">
        <w:rPr>
          <w:rFonts w:cs="B Nazanin" w:hint="cs"/>
          <w:sz w:val="28"/>
          <w:szCs w:val="28"/>
          <w:rtl/>
        </w:rPr>
        <w:t xml:space="preserve">همه یا </w:t>
      </w:r>
      <w:r>
        <w:rPr>
          <w:rFonts w:cs="B Nazanin" w:hint="cs"/>
          <w:sz w:val="28"/>
          <w:szCs w:val="28"/>
          <w:rtl/>
        </w:rPr>
        <w:t>قدری از احکام را استنباط کرد مشمول این حدیث می</w:t>
      </w:r>
      <w:r>
        <w:rPr>
          <w:rFonts w:cs="B Nazanin"/>
          <w:sz w:val="28"/>
          <w:szCs w:val="28"/>
          <w:rtl/>
        </w:rPr>
        <w:softHyphen/>
      </w:r>
      <w:r>
        <w:rPr>
          <w:rFonts w:cs="B Nazanin" w:hint="cs"/>
          <w:sz w:val="28"/>
          <w:szCs w:val="28"/>
          <w:rtl/>
        </w:rPr>
        <w:t>شود</w:t>
      </w:r>
      <w:r w:rsidR="00F71C28">
        <w:rPr>
          <w:rFonts w:cs="B Nazanin" w:hint="cs"/>
          <w:sz w:val="28"/>
          <w:szCs w:val="28"/>
          <w:rtl/>
        </w:rPr>
        <w:t>.</w:t>
      </w:r>
    </w:p>
    <w:p w:rsidR="001A50CA" w:rsidRDefault="001A50CA" w:rsidP="003272E4">
      <w:pPr>
        <w:rPr>
          <w:rFonts w:cs="B Nazanin"/>
          <w:sz w:val="28"/>
          <w:szCs w:val="28"/>
          <w:rtl/>
        </w:rPr>
      </w:pPr>
      <w:r w:rsidRPr="00F71C28">
        <w:rPr>
          <w:rFonts w:cs="B Nazanin" w:hint="cs"/>
          <w:b/>
          <w:bCs/>
          <w:sz w:val="28"/>
          <w:szCs w:val="28"/>
          <w:rtl/>
        </w:rPr>
        <w:lastRenderedPageBreak/>
        <w:t>إن قلت:</w:t>
      </w:r>
      <w:r>
        <w:rPr>
          <w:rFonts w:cs="B Nazanin" w:hint="cs"/>
          <w:sz w:val="28"/>
          <w:szCs w:val="28"/>
          <w:rtl/>
        </w:rPr>
        <w:t xml:space="preserve"> مرا</w:t>
      </w:r>
      <w:r w:rsidR="003272E4">
        <w:rPr>
          <w:rFonts w:cs="B Nazanin" w:hint="cs"/>
          <w:sz w:val="28"/>
          <w:szCs w:val="28"/>
          <w:rtl/>
        </w:rPr>
        <w:t>د از معرفت در عرف احکامنا چیست؟</w:t>
      </w:r>
      <w:r w:rsidR="00F71C28">
        <w:rPr>
          <w:rFonts w:cs="B Nazanin" w:hint="cs"/>
          <w:sz w:val="28"/>
          <w:szCs w:val="28"/>
          <w:rtl/>
        </w:rPr>
        <w:t xml:space="preserve"> </w:t>
      </w:r>
      <w:r w:rsidR="003272E4">
        <w:rPr>
          <w:rFonts w:cs="B Nazanin" w:hint="cs"/>
          <w:sz w:val="28"/>
          <w:szCs w:val="28"/>
          <w:rtl/>
        </w:rPr>
        <w:t>یقینا به معنی ملکه استنباط است یعنی همین اندازه که مکله اجتهاد را داشته باشد برای جواز تقلید از ایشان کافی است.</w:t>
      </w:r>
    </w:p>
    <w:p w:rsidR="003272E4" w:rsidRDefault="00F71C28" w:rsidP="0085312B">
      <w:pPr>
        <w:rPr>
          <w:rFonts w:cs="B Nazanin"/>
          <w:sz w:val="28"/>
          <w:szCs w:val="28"/>
          <w:rtl/>
        </w:rPr>
      </w:pPr>
      <w:r>
        <w:rPr>
          <w:rFonts w:cs="B Nazanin" w:hint="cs"/>
          <w:b/>
          <w:bCs/>
          <w:sz w:val="28"/>
          <w:szCs w:val="28"/>
          <w:rtl/>
        </w:rPr>
        <w:t>قلت:</w:t>
      </w:r>
      <w:r w:rsidR="003272E4">
        <w:rPr>
          <w:rFonts w:cs="B Nazanin" w:hint="cs"/>
          <w:sz w:val="28"/>
          <w:szCs w:val="28"/>
          <w:rtl/>
        </w:rPr>
        <w:t xml:space="preserve"> اگر ع</w:t>
      </w:r>
      <w:r w:rsidR="00AB7FEE">
        <w:rPr>
          <w:rFonts w:cs="B Nazanin" w:hint="cs"/>
          <w:sz w:val="28"/>
          <w:szCs w:val="28"/>
          <w:rtl/>
        </w:rPr>
        <w:t>َ</w:t>
      </w:r>
      <w:r w:rsidR="003272E4">
        <w:rPr>
          <w:rFonts w:cs="B Nazanin" w:hint="cs"/>
          <w:sz w:val="28"/>
          <w:szCs w:val="28"/>
          <w:rtl/>
        </w:rPr>
        <w:t>رف به معنی ملکه استنباط</w:t>
      </w:r>
      <w:r w:rsidR="00AB7FEE">
        <w:rPr>
          <w:rFonts w:cs="B Nazanin" w:hint="cs"/>
          <w:sz w:val="28"/>
          <w:szCs w:val="28"/>
          <w:rtl/>
        </w:rPr>
        <w:t xml:space="preserve"> باشد چنان که سلطان العلماء به این معنی گرفت</w:t>
      </w:r>
      <w:r w:rsidR="003272E4">
        <w:rPr>
          <w:rFonts w:cs="B Nazanin" w:hint="cs"/>
          <w:sz w:val="28"/>
          <w:szCs w:val="28"/>
          <w:rtl/>
        </w:rPr>
        <w:t xml:space="preserve"> تفکیک بین فقرات روایات لازم می</w:t>
      </w:r>
      <w:r w:rsidR="003272E4">
        <w:rPr>
          <w:rFonts w:cs="B Nazanin"/>
          <w:sz w:val="28"/>
          <w:szCs w:val="28"/>
          <w:rtl/>
        </w:rPr>
        <w:softHyphen/>
      </w:r>
      <w:r w:rsidR="003272E4">
        <w:rPr>
          <w:rFonts w:cs="B Nazanin" w:hint="cs"/>
          <w:sz w:val="28"/>
          <w:szCs w:val="28"/>
          <w:rtl/>
        </w:rPr>
        <w:t xml:space="preserve">آید </w:t>
      </w:r>
      <w:r w:rsidR="00AB7FEE">
        <w:rPr>
          <w:rFonts w:cs="B Nazanin" w:hint="cs"/>
          <w:sz w:val="28"/>
          <w:szCs w:val="28"/>
          <w:rtl/>
        </w:rPr>
        <w:t>و این تفکیک</w:t>
      </w:r>
      <w:r w:rsidR="003272E4">
        <w:rPr>
          <w:rFonts w:cs="B Nazanin" w:hint="cs"/>
          <w:sz w:val="28"/>
          <w:szCs w:val="28"/>
          <w:rtl/>
        </w:rPr>
        <w:t xml:space="preserve"> با سیاق حدیث منافات دارد چون حدیث سه فقره دارد</w:t>
      </w:r>
      <w:r w:rsidR="00AB7FEE">
        <w:rPr>
          <w:rFonts w:cs="B Nazanin" w:hint="cs"/>
          <w:sz w:val="28"/>
          <w:szCs w:val="28"/>
          <w:rtl/>
        </w:rPr>
        <w:t>.</w:t>
      </w:r>
    </w:p>
    <w:p w:rsidR="003272E4" w:rsidRDefault="00F71C28" w:rsidP="0085312B">
      <w:pPr>
        <w:rPr>
          <w:rFonts w:cs="B Nazanin"/>
          <w:sz w:val="28"/>
          <w:szCs w:val="28"/>
          <w:rtl/>
        </w:rPr>
      </w:pPr>
      <w:r w:rsidRPr="00F71C28">
        <w:rPr>
          <w:rFonts w:cs="B Nazanin" w:hint="cs"/>
          <w:b/>
          <w:bCs/>
          <w:sz w:val="28"/>
          <w:szCs w:val="28"/>
          <w:rtl/>
        </w:rPr>
        <w:t>الف:</w:t>
      </w:r>
      <w:r w:rsidR="00AB7FEE">
        <w:rPr>
          <w:rFonts w:cs="B Nazanin" w:hint="cs"/>
          <w:sz w:val="28"/>
          <w:szCs w:val="28"/>
          <w:rtl/>
        </w:rPr>
        <w:t xml:space="preserve"> (رَوی)</w:t>
      </w:r>
      <w:r w:rsidR="003272E4">
        <w:rPr>
          <w:rFonts w:cs="B Nazanin" w:hint="cs"/>
          <w:sz w:val="28"/>
          <w:szCs w:val="28"/>
          <w:rtl/>
        </w:rPr>
        <w:t xml:space="preserve"> یعنی روایت کند</w:t>
      </w:r>
      <w:r w:rsidR="00AB7FEE">
        <w:rPr>
          <w:rFonts w:cs="B Nazanin" w:hint="cs"/>
          <w:sz w:val="28"/>
          <w:szCs w:val="28"/>
          <w:rtl/>
        </w:rPr>
        <w:t>.</w:t>
      </w:r>
    </w:p>
    <w:p w:rsidR="003272E4" w:rsidRDefault="003272E4" w:rsidP="0085312B">
      <w:pPr>
        <w:rPr>
          <w:rFonts w:cs="B Nazanin"/>
          <w:sz w:val="28"/>
          <w:szCs w:val="28"/>
          <w:rtl/>
        </w:rPr>
      </w:pPr>
      <w:r w:rsidRPr="00AB7FEE">
        <w:rPr>
          <w:rFonts w:cs="B Nazanin" w:hint="cs"/>
          <w:b/>
          <w:bCs/>
          <w:sz w:val="28"/>
          <w:szCs w:val="28"/>
          <w:rtl/>
        </w:rPr>
        <w:t>ب:</w:t>
      </w:r>
      <w:r>
        <w:rPr>
          <w:rFonts w:cs="B Nazanin" w:hint="cs"/>
          <w:sz w:val="28"/>
          <w:szCs w:val="28"/>
          <w:rtl/>
        </w:rPr>
        <w:t xml:space="preserve"> </w:t>
      </w:r>
      <w:r w:rsidR="00AB7FEE">
        <w:rPr>
          <w:rFonts w:cs="B Nazanin" w:hint="cs"/>
          <w:sz w:val="28"/>
          <w:szCs w:val="28"/>
          <w:rtl/>
        </w:rPr>
        <w:t xml:space="preserve">( </w:t>
      </w:r>
      <w:r>
        <w:rPr>
          <w:rFonts w:cs="B Nazanin" w:hint="cs"/>
          <w:sz w:val="28"/>
          <w:szCs w:val="28"/>
          <w:rtl/>
        </w:rPr>
        <w:t>ن</w:t>
      </w:r>
      <w:r w:rsidR="00AB7FEE">
        <w:rPr>
          <w:rFonts w:cs="B Nazanin" w:hint="cs"/>
          <w:sz w:val="28"/>
          <w:szCs w:val="28"/>
          <w:rtl/>
        </w:rPr>
        <w:t>َظر)</w:t>
      </w:r>
      <w:r>
        <w:rPr>
          <w:rFonts w:cs="B Nazanin" w:hint="cs"/>
          <w:sz w:val="28"/>
          <w:szCs w:val="28"/>
          <w:rtl/>
        </w:rPr>
        <w:t xml:space="preserve"> به ابن معنی که احکام ما را دیده باشد.</w:t>
      </w:r>
    </w:p>
    <w:p w:rsidR="003272E4" w:rsidRDefault="003272E4" w:rsidP="0085312B">
      <w:pPr>
        <w:rPr>
          <w:rFonts w:cs="B Nazanin"/>
          <w:sz w:val="28"/>
          <w:szCs w:val="28"/>
          <w:rtl/>
        </w:rPr>
      </w:pPr>
      <w:r>
        <w:rPr>
          <w:rFonts w:cs="B Nazanin" w:hint="cs"/>
          <w:sz w:val="28"/>
          <w:szCs w:val="28"/>
          <w:rtl/>
        </w:rPr>
        <w:t xml:space="preserve">ج: </w:t>
      </w:r>
      <w:r w:rsidR="00193073">
        <w:rPr>
          <w:rFonts w:cs="B Nazanin" w:hint="cs"/>
          <w:sz w:val="28"/>
          <w:szCs w:val="28"/>
          <w:rtl/>
        </w:rPr>
        <w:t>(</w:t>
      </w:r>
      <w:r>
        <w:rPr>
          <w:rFonts w:cs="B Nazanin" w:hint="cs"/>
          <w:sz w:val="28"/>
          <w:szCs w:val="28"/>
          <w:rtl/>
        </w:rPr>
        <w:t>ع</w:t>
      </w:r>
      <w:r w:rsidR="00193073">
        <w:rPr>
          <w:rFonts w:cs="B Nazanin" w:hint="cs"/>
          <w:sz w:val="28"/>
          <w:szCs w:val="28"/>
          <w:rtl/>
        </w:rPr>
        <w:t>َ</w:t>
      </w:r>
      <w:r>
        <w:rPr>
          <w:rFonts w:cs="B Nazanin" w:hint="cs"/>
          <w:sz w:val="28"/>
          <w:szCs w:val="28"/>
          <w:rtl/>
        </w:rPr>
        <w:t>ر</w:t>
      </w:r>
      <w:r w:rsidR="00193073">
        <w:rPr>
          <w:rFonts w:cs="B Nazanin" w:hint="cs"/>
          <w:sz w:val="28"/>
          <w:szCs w:val="28"/>
          <w:rtl/>
        </w:rPr>
        <w:t>َف )</w:t>
      </w:r>
      <w:r>
        <w:rPr>
          <w:rFonts w:cs="B Nazanin" w:hint="cs"/>
          <w:sz w:val="28"/>
          <w:szCs w:val="28"/>
          <w:rtl/>
        </w:rPr>
        <w:t xml:space="preserve"> یعنی بشناسد که این حکم </w:t>
      </w:r>
      <w:r w:rsidR="00193073">
        <w:rPr>
          <w:rFonts w:cs="B Nazanin" w:hint="cs"/>
          <w:sz w:val="28"/>
          <w:szCs w:val="28"/>
          <w:rtl/>
        </w:rPr>
        <w:t xml:space="preserve">، </w:t>
      </w:r>
      <w:bookmarkStart w:id="0" w:name="_GoBack"/>
      <w:bookmarkEnd w:id="0"/>
      <w:r>
        <w:rPr>
          <w:rFonts w:cs="B Nazanin" w:hint="cs"/>
          <w:sz w:val="28"/>
          <w:szCs w:val="28"/>
          <w:rtl/>
        </w:rPr>
        <w:t>حکم اهل بیت است و از روی تقیه نبوده و جعلی نیست.</w:t>
      </w:r>
    </w:p>
    <w:p w:rsidR="00F11070" w:rsidRPr="008C5BA6" w:rsidRDefault="00F11070" w:rsidP="0085312B">
      <w:pPr>
        <w:rPr>
          <w:rFonts w:cs="B Nazanin"/>
          <w:sz w:val="28"/>
          <w:szCs w:val="28"/>
        </w:rPr>
      </w:pPr>
      <w:r>
        <w:rPr>
          <w:rFonts w:cs="B Nazanin" w:hint="cs"/>
          <w:sz w:val="28"/>
          <w:szCs w:val="28"/>
          <w:rtl/>
        </w:rPr>
        <w:t>لذا به معنی ملکه استنباط باشد با ظاهر روایت نمی</w:t>
      </w:r>
      <w:r>
        <w:rPr>
          <w:rFonts w:cs="B Nazanin"/>
          <w:sz w:val="28"/>
          <w:szCs w:val="28"/>
          <w:rtl/>
        </w:rPr>
        <w:softHyphen/>
      </w:r>
      <w:r>
        <w:rPr>
          <w:rFonts w:cs="B Nazanin" w:hint="cs"/>
          <w:sz w:val="28"/>
          <w:szCs w:val="28"/>
          <w:rtl/>
        </w:rPr>
        <w:t>سازد</w:t>
      </w:r>
    </w:p>
    <w:sectPr w:rsidR="00F11070" w:rsidRPr="008C5BA6" w:rsidSect="00516DDE">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ldhabi">
    <w:panose1 w:val="01000000000000000000"/>
    <w:charset w:val="00"/>
    <w:family w:val="auto"/>
    <w:pitch w:val="variable"/>
    <w:sig w:usb0="80002007"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DEA"/>
    <w:rsid w:val="0001239E"/>
    <w:rsid w:val="001065EC"/>
    <w:rsid w:val="001216A6"/>
    <w:rsid w:val="00153E11"/>
    <w:rsid w:val="00193073"/>
    <w:rsid w:val="001A50CA"/>
    <w:rsid w:val="001F1DEA"/>
    <w:rsid w:val="00225566"/>
    <w:rsid w:val="003272E4"/>
    <w:rsid w:val="003811B4"/>
    <w:rsid w:val="004845AC"/>
    <w:rsid w:val="00516DDE"/>
    <w:rsid w:val="005D0585"/>
    <w:rsid w:val="00610DAA"/>
    <w:rsid w:val="00655240"/>
    <w:rsid w:val="00677E4E"/>
    <w:rsid w:val="0073731B"/>
    <w:rsid w:val="0085312B"/>
    <w:rsid w:val="00895D71"/>
    <w:rsid w:val="008C5BA6"/>
    <w:rsid w:val="009724DC"/>
    <w:rsid w:val="009A6F98"/>
    <w:rsid w:val="009D2600"/>
    <w:rsid w:val="009F2FFE"/>
    <w:rsid w:val="00A31FF2"/>
    <w:rsid w:val="00AB7FEE"/>
    <w:rsid w:val="00B2427F"/>
    <w:rsid w:val="00B25552"/>
    <w:rsid w:val="00B7793B"/>
    <w:rsid w:val="00B94D64"/>
    <w:rsid w:val="00BE5566"/>
    <w:rsid w:val="00DE5987"/>
    <w:rsid w:val="00E97B77"/>
    <w:rsid w:val="00EB7113"/>
    <w:rsid w:val="00EE033B"/>
    <w:rsid w:val="00F11070"/>
    <w:rsid w:val="00F71C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E252D-3FEB-4845-834F-61C658EB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6F98"/>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433718">
      <w:bodyDiv w:val="1"/>
      <w:marLeft w:val="0"/>
      <w:marRight w:val="0"/>
      <w:marTop w:val="0"/>
      <w:marBottom w:val="0"/>
      <w:divBdr>
        <w:top w:val="none" w:sz="0" w:space="0" w:color="auto"/>
        <w:left w:val="none" w:sz="0" w:space="0" w:color="auto"/>
        <w:bottom w:val="none" w:sz="0" w:space="0" w:color="auto"/>
        <w:right w:val="none" w:sz="0" w:space="0" w:color="auto"/>
      </w:divBdr>
    </w:div>
    <w:div w:id="189650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724</Words>
  <Characters>4131</Characters>
  <Application>Microsoft Office Word</Application>
  <DocSecurity>0</DocSecurity>
  <Lines>34</Lines>
  <Paragraphs>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Mahde</dc:creator>
  <cp:keywords/>
  <dc:description/>
  <cp:lastModifiedBy>Mahde</cp:lastModifiedBy>
  <cp:revision>6</cp:revision>
  <dcterms:created xsi:type="dcterms:W3CDTF">2016-04-18T06:48:00Z</dcterms:created>
  <dcterms:modified xsi:type="dcterms:W3CDTF">2016-04-19T06:18:00Z</dcterms:modified>
</cp:coreProperties>
</file>