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B2D" w:rsidRPr="00305A50" w:rsidRDefault="00582710" w:rsidP="00B01B2D">
      <w:pPr>
        <w:rPr>
          <w:rFonts w:ascii="Noor_Titr" w:hAnsi="Noor_Titr" w:cs="B Nazanin"/>
          <w:color w:val="286564"/>
          <w:sz w:val="28"/>
          <w:szCs w:val="28"/>
          <w:rtl/>
        </w:rPr>
      </w:pPr>
      <w:r w:rsidRPr="00305A50">
        <w:rPr>
          <w:rFonts w:ascii="Noor_Lotus" w:hAnsi="Noor_Lotus" w:cs="B Nazanin" w:hint="cs"/>
          <w:color w:val="FF0000"/>
          <w:sz w:val="28"/>
          <w:szCs w:val="28"/>
          <w:rtl/>
        </w:rPr>
        <w:t>مسألة پانزدهم:</w:t>
      </w:r>
      <w:r w:rsidR="00B01B2D" w:rsidRPr="00305A50">
        <w:rPr>
          <w:rFonts w:ascii="Noor_Lotus" w:hAnsi="Noor_Lotus" w:cs="B Nazanin" w:hint="cs"/>
          <w:color w:val="FF0000"/>
          <w:sz w:val="28"/>
          <w:szCs w:val="28"/>
          <w:rtl/>
        </w:rPr>
        <w:t xml:space="preserve"> </w:t>
      </w:r>
      <w:r w:rsidR="00B01B2D" w:rsidRPr="00305A50">
        <w:rPr>
          <w:rFonts w:ascii="Noor_Lotus" w:hAnsi="Noor_Lotus" w:cs="B Nazanin" w:hint="cs"/>
          <w:color w:val="0070C0"/>
          <w:sz w:val="28"/>
          <w:szCs w:val="28"/>
          <w:rtl/>
        </w:rPr>
        <w:t>إذا قلد مجتهدا كان يجوز البقاء على تقليد الميت فمات ذلك المجتهد لا يجوز البق</w:t>
      </w:r>
      <w:r w:rsidRPr="00305A50">
        <w:rPr>
          <w:rFonts w:ascii="Noor_Lotus" w:hAnsi="Noor_Lotus" w:cs="B Nazanin" w:hint="cs"/>
          <w:color w:val="0070C0"/>
          <w:sz w:val="28"/>
          <w:szCs w:val="28"/>
          <w:rtl/>
        </w:rPr>
        <w:t>اء على تقليده في هذه المسألة</w:t>
      </w:r>
      <w:r w:rsidR="00B01B2D" w:rsidRPr="00305A50">
        <w:rPr>
          <w:rFonts w:ascii="Noor_Lotus" w:hAnsi="Noor_Lotus" w:cs="B Nazanin" w:hint="cs"/>
          <w:color w:val="0070C0"/>
          <w:sz w:val="28"/>
          <w:szCs w:val="28"/>
          <w:rtl/>
        </w:rPr>
        <w:t xml:space="preserve"> بل يجب الرجوع إلى الحي الأعلم في جواز البقاء و عدمه.</w:t>
      </w:r>
    </w:p>
    <w:p w:rsidR="00582710" w:rsidRDefault="00305A50" w:rsidP="00D0191A">
      <w:pPr>
        <w:rPr>
          <w:rFonts w:ascii="Noor_Titr" w:hAnsi="Noor_Titr" w:cs="B Nazanin"/>
          <w:sz w:val="28"/>
          <w:szCs w:val="28"/>
          <w:rtl/>
        </w:rPr>
      </w:pPr>
      <w:r w:rsidRPr="00305A50">
        <w:rPr>
          <w:rFonts w:ascii="Noor_Titr" w:hAnsi="Noor_Titr" w:cs="B Nazanin" w:hint="cs"/>
          <w:b/>
          <w:bCs/>
          <w:sz w:val="28"/>
          <w:szCs w:val="28"/>
          <w:rtl/>
        </w:rPr>
        <w:t xml:space="preserve">موضوع بحث: </w:t>
      </w:r>
      <w:r>
        <w:rPr>
          <w:rFonts w:ascii="Noor_Titr" w:hAnsi="Noor_Titr" w:cs="B Nazanin" w:hint="cs"/>
          <w:sz w:val="28"/>
          <w:szCs w:val="28"/>
          <w:rtl/>
        </w:rPr>
        <w:t xml:space="preserve">اگر شخصی </w:t>
      </w:r>
      <w:r w:rsidR="00D0191A">
        <w:rPr>
          <w:rFonts w:ascii="Noor_Titr" w:hAnsi="Noor_Titr" w:cs="B Nazanin" w:hint="cs"/>
          <w:sz w:val="28"/>
          <w:szCs w:val="28"/>
          <w:rtl/>
        </w:rPr>
        <w:t>از</w:t>
      </w:r>
      <w:r>
        <w:rPr>
          <w:rFonts w:ascii="Noor_Titr" w:hAnsi="Noor_Titr" w:cs="B Nazanin" w:hint="cs"/>
          <w:sz w:val="28"/>
          <w:szCs w:val="28"/>
          <w:rtl/>
        </w:rPr>
        <w:t xml:space="preserve"> مجتهدی تقلید می</w:t>
      </w:r>
      <w:r>
        <w:rPr>
          <w:rFonts w:ascii="Noor_Titr" w:hAnsi="Noor_Titr" w:cs="B Nazanin"/>
          <w:sz w:val="28"/>
          <w:szCs w:val="28"/>
          <w:rtl/>
        </w:rPr>
        <w:softHyphen/>
      </w:r>
      <w:r w:rsidR="00D0191A">
        <w:rPr>
          <w:rFonts w:ascii="Noor_Titr" w:hAnsi="Noor_Titr" w:cs="B Nazanin" w:hint="cs"/>
          <w:sz w:val="28"/>
          <w:szCs w:val="28"/>
          <w:rtl/>
        </w:rPr>
        <w:t>کند که آن مجتهد</w:t>
      </w:r>
      <w:r>
        <w:rPr>
          <w:rFonts w:ascii="Noor_Titr" w:hAnsi="Noor_Titr" w:cs="B Nazanin" w:hint="cs"/>
          <w:sz w:val="28"/>
          <w:szCs w:val="28"/>
          <w:rtl/>
        </w:rPr>
        <w:t xml:space="preserve"> فتوای به جواز تقلید از میِّت </w:t>
      </w:r>
      <w:r w:rsidR="00D0191A">
        <w:rPr>
          <w:rFonts w:ascii="Noor_Titr" w:hAnsi="Noor_Titr" w:cs="B Nazanin" w:hint="cs"/>
          <w:sz w:val="28"/>
          <w:szCs w:val="28"/>
          <w:rtl/>
        </w:rPr>
        <w:t>را قائل است سپس آن مجتهد از دنیا رفت.</w:t>
      </w:r>
    </w:p>
    <w:p w:rsidR="002C3A76" w:rsidRDefault="00D0191A" w:rsidP="00F9125E">
      <w:pPr>
        <w:rPr>
          <w:rFonts w:ascii="Noor_Titr" w:hAnsi="Noor_Titr" w:cs="B Nazanin"/>
          <w:sz w:val="28"/>
          <w:szCs w:val="28"/>
          <w:rtl/>
        </w:rPr>
      </w:pPr>
      <w:r w:rsidRPr="00D0191A">
        <w:rPr>
          <w:rFonts w:ascii="Noor_Titr" w:hAnsi="Noor_Titr" w:cs="B Nazanin" w:hint="cs"/>
          <w:b/>
          <w:bCs/>
          <w:sz w:val="28"/>
          <w:szCs w:val="28"/>
          <w:rtl/>
        </w:rPr>
        <w:t>حکم:</w:t>
      </w:r>
      <w:r>
        <w:rPr>
          <w:rFonts w:ascii="Noor_Titr" w:hAnsi="Noor_Titr" w:cs="B Nazanin" w:hint="cs"/>
          <w:b/>
          <w:bCs/>
          <w:sz w:val="28"/>
          <w:szCs w:val="28"/>
          <w:rtl/>
        </w:rPr>
        <w:t xml:space="preserve"> </w:t>
      </w:r>
      <w:r w:rsidR="009D2B6B">
        <w:rPr>
          <w:rFonts w:ascii="Noor_Titr" w:hAnsi="Noor_Titr" w:cs="B Nazanin" w:hint="cs"/>
          <w:sz w:val="28"/>
          <w:szCs w:val="28"/>
          <w:rtl/>
        </w:rPr>
        <w:t>برای این مقلِّد تقلید از این مجتهد در همین مسأله جایز نیست بلکه برای اینکه بداند بقاء بر تقلید میِّت صحیح است یا نه باید به مجتهد اعلم حیّ رجوع کند. اگر او اجازه بر بقاء را صادر کرد باقی می</w:t>
      </w:r>
      <w:r w:rsidR="009D2B6B">
        <w:rPr>
          <w:rFonts w:ascii="Noor_Titr" w:hAnsi="Noor_Titr" w:cs="B Nazanin"/>
          <w:sz w:val="28"/>
          <w:szCs w:val="28"/>
          <w:rtl/>
        </w:rPr>
        <w:softHyphen/>
      </w:r>
      <w:r w:rsidR="009D2B6B">
        <w:rPr>
          <w:rFonts w:ascii="Noor_Titr" w:hAnsi="Noor_Titr" w:cs="B Nazanin" w:hint="cs"/>
          <w:sz w:val="28"/>
          <w:szCs w:val="28"/>
          <w:rtl/>
        </w:rPr>
        <w:t>ماند و الا فلا.</w:t>
      </w:r>
    </w:p>
    <w:p w:rsidR="00F9125E" w:rsidRPr="00F9125E" w:rsidRDefault="00F9125E" w:rsidP="00F9125E">
      <w:pPr>
        <w:rPr>
          <w:rFonts w:ascii="Noor_Titr" w:hAnsi="Noor_Titr" w:cs="B Nazanin"/>
          <w:sz w:val="28"/>
          <w:szCs w:val="28"/>
          <w:rtl/>
        </w:rPr>
      </w:pPr>
      <w:r>
        <w:rPr>
          <w:rFonts w:ascii="Noor_Titr" w:hAnsi="Noor_Titr" w:cs="B Nazanin" w:hint="cs"/>
          <w:sz w:val="28"/>
          <w:szCs w:val="28"/>
          <w:rtl/>
        </w:rPr>
        <w:t>برای اثبات این مدعا پنج دلیل اقامه شده است.</w:t>
      </w:r>
    </w:p>
    <w:p w:rsidR="00D448AD" w:rsidRDefault="002C3A76" w:rsidP="00D448AD">
      <w:pPr>
        <w:rPr>
          <w:rFonts w:cs="B Nazanin"/>
          <w:sz w:val="28"/>
          <w:szCs w:val="28"/>
          <w:rtl/>
        </w:rPr>
      </w:pPr>
      <w:r w:rsidRPr="002C3A76">
        <w:rPr>
          <w:rFonts w:cs="B Nazanin" w:hint="cs"/>
          <w:b/>
          <w:bCs/>
          <w:sz w:val="28"/>
          <w:szCs w:val="28"/>
          <w:rtl/>
        </w:rPr>
        <w:t>دلیل اول:</w:t>
      </w:r>
      <w:r w:rsidR="00F9125E">
        <w:rPr>
          <w:rFonts w:cs="B Nazanin" w:hint="cs"/>
          <w:sz w:val="28"/>
          <w:szCs w:val="28"/>
          <w:rtl/>
        </w:rPr>
        <w:t xml:space="preserve"> </w:t>
      </w:r>
      <w:r w:rsidR="00C10E53">
        <w:rPr>
          <w:rFonts w:cs="B Nazanin" w:hint="cs"/>
          <w:sz w:val="28"/>
          <w:szCs w:val="28"/>
          <w:rtl/>
        </w:rPr>
        <w:t>اگر م</w:t>
      </w:r>
      <w:r w:rsidR="00D448AD">
        <w:rPr>
          <w:rFonts w:cs="B Nazanin" w:hint="cs"/>
          <w:sz w:val="28"/>
          <w:szCs w:val="28"/>
          <w:rtl/>
        </w:rPr>
        <w:t>ُ</w:t>
      </w:r>
      <w:r w:rsidR="00C10E53">
        <w:rPr>
          <w:rFonts w:cs="B Nazanin" w:hint="cs"/>
          <w:sz w:val="28"/>
          <w:szCs w:val="28"/>
          <w:rtl/>
        </w:rPr>
        <w:t>ستند ما برای بقاء ‌بر تقلید مجتهد میِّت رأی همان مجتهدی باشد که از دنیا رفته است دور لازم می</w:t>
      </w:r>
      <w:r w:rsidR="00C10E53">
        <w:rPr>
          <w:rFonts w:cs="B Nazanin"/>
          <w:sz w:val="28"/>
          <w:szCs w:val="28"/>
          <w:rtl/>
        </w:rPr>
        <w:softHyphen/>
      </w:r>
      <w:r w:rsidR="00C10E53">
        <w:rPr>
          <w:rFonts w:cs="B Nazanin" w:hint="cs"/>
          <w:sz w:val="28"/>
          <w:szCs w:val="28"/>
          <w:rtl/>
        </w:rPr>
        <w:t xml:space="preserve">آید </w:t>
      </w:r>
      <w:r w:rsidR="00F9125E">
        <w:rPr>
          <w:rFonts w:cs="B Nazanin" w:hint="cs"/>
          <w:sz w:val="28"/>
          <w:szCs w:val="28"/>
          <w:rtl/>
        </w:rPr>
        <w:t>تقلید</w:t>
      </w:r>
      <w:r>
        <w:rPr>
          <w:rFonts w:cs="B Nazanin" w:hint="cs"/>
          <w:sz w:val="28"/>
          <w:szCs w:val="28"/>
          <w:rtl/>
        </w:rPr>
        <w:t>.</w:t>
      </w:r>
      <w:r w:rsidR="00D448AD">
        <w:rPr>
          <w:rFonts w:cs="B Nazanin" w:hint="cs"/>
          <w:sz w:val="28"/>
          <w:szCs w:val="28"/>
          <w:rtl/>
        </w:rPr>
        <w:t xml:space="preserve"> </w:t>
      </w:r>
    </w:p>
    <w:p w:rsidR="00D448AD" w:rsidRDefault="00612FE8" w:rsidP="00D448AD">
      <w:pPr>
        <w:rPr>
          <w:rFonts w:cs="B Nazanin"/>
          <w:sz w:val="28"/>
          <w:szCs w:val="28"/>
          <w:rtl/>
        </w:rPr>
      </w:pPr>
      <w:r>
        <w:rPr>
          <w:rFonts w:cs="B Nazanin" w:hint="cs"/>
          <w:b/>
          <w:bCs/>
          <w:sz w:val="28"/>
          <w:szCs w:val="28"/>
          <w:rtl/>
        </w:rPr>
        <w:t>نکته:</w:t>
      </w:r>
      <w:r w:rsidR="00D448AD" w:rsidRPr="00612FE8">
        <w:rPr>
          <w:rFonts w:cs="B Nazanin" w:hint="cs"/>
          <w:sz w:val="28"/>
          <w:szCs w:val="28"/>
          <w:rtl/>
        </w:rPr>
        <w:t xml:space="preserve"> </w:t>
      </w:r>
      <w:r w:rsidR="00D448AD">
        <w:rPr>
          <w:rFonts w:cs="B Nazanin" w:hint="cs"/>
          <w:sz w:val="28"/>
          <w:szCs w:val="28"/>
          <w:rtl/>
        </w:rPr>
        <w:t>دلیل بط</w:t>
      </w:r>
      <w:r>
        <w:rPr>
          <w:rFonts w:cs="B Nazanin" w:hint="cs"/>
          <w:sz w:val="28"/>
          <w:szCs w:val="28"/>
          <w:rtl/>
        </w:rPr>
        <w:t>لان دور توقف الشیء علی نفسه است.</w:t>
      </w:r>
    </w:p>
    <w:p w:rsidR="007B1195" w:rsidRDefault="0017577C" w:rsidP="00395981">
      <w:pPr>
        <w:rPr>
          <w:rFonts w:cs="B Nazanin"/>
          <w:sz w:val="28"/>
          <w:szCs w:val="28"/>
          <w:rtl/>
        </w:rPr>
      </w:pPr>
      <w:r w:rsidRPr="0017577C">
        <w:rPr>
          <w:rFonts w:cs="B Nazanin" w:hint="cs"/>
          <w:b/>
          <w:bCs/>
          <w:sz w:val="28"/>
          <w:szCs w:val="28"/>
          <w:rtl/>
        </w:rPr>
        <w:t>توضیح:</w:t>
      </w:r>
      <w:r>
        <w:rPr>
          <w:rFonts w:cs="B Nazanin" w:hint="cs"/>
          <w:sz w:val="28"/>
          <w:szCs w:val="28"/>
          <w:rtl/>
        </w:rPr>
        <w:t xml:space="preserve"> در هر دوری ی</w:t>
      </w:r>
      <w:r w:rsidR="00612FE8">
        <w:rPr>
          <w:rFonts w:cs="B Nazanin" w:hint="cs"/>
          <w:sz w:val="28"/>
          <w:szCs w:val="28"/>
          <w:rtl/>
        </w:rPr>
        <w:t xml:space="preserve">ک موقوف داریم و یک موقوف علیه داریم. </w:t>
      </w:r>
      <w:r>
        <w:rPr>
          <w:rFonts w:cs="B Nazanin" w:hint="cs"/>
          <w:sz w:val="28"/>
          <w:szCs w:val="28"/>
          <w:rtl/>
        </w:rPr>
        <w:t xml:space="preserve"> در بحث ما </w:t>
      </w:r>
      <w:r w:rsidR="002C3A76" w:rsidRPr="0017577C">
        <w:rPr>
          <w:rFonts w:cs="B Nazanin" w:hint="cs"/>
          <w:b/>
          <w:bCs/>
          <w:sz w:val="28"/>
          <w:szCs w:val="28"/>
          <w:rtl/>
        </w:rPr>
        <w:t>موقوف علیه</w:t>
      </w:r>
      <w:r w:rsidR="006D717F">
        <w:rPr>
          <w:rFonts w:cs="B Nazanin" w:hint="cs"/>
          <w:sz w:val="28"/>
          <w:szCs w:val="28"/>
          <w:rtl/>
        </w:rPr>
        <w:t xml:space="preserve">  متوقِّف بودن صحت بقاء بر تقلید میِّت</w:t>
      </w:r>
      <w:r w:rsidR="002C3A76">
        <w:rPr>
          <w:rFonts w:cs="B Nazanin" w:hint="cs"/>
          <w:sz w:val="28"/>
          <w:szCs w:val="28"/>
          <w:rtl/>
        </w:rPr>
        <w:t xml:space="preserve"> بر حجیّ</w:t>
      </w:r>
      <w:r w:rsidR="006D717F">
        <w:rPr>
          <w:rFonts w:cs="B Nazanin" w:hint="cs"/>
          <w:sz w:val="28"/>
          <w:szCs w:val="28"/>
          <w:rtl/>
        </w:rPr>
        <w:t>َ</w:t>
      </w:r>
      <w:r w:rsidR="002C3A76">
        <w:rPr>
          <w:rFonts w:cs="B Nazanin" w:hint="cs"/>
          <w:sz w:val="28"/>
          <w:szCs w:val="28"/>
          <w:rtl/>
        </w:rPr>
        <w:t xml:space="preserve">ت فتوای او نسبت به جواز بقاء میَّت است و </w:t>
      </w:r>
      <w:r w:rsidR="002C3A76" w:rsidRPr="009659F1">
        <w:rPr>
          <w:rFonts w:cs="B Nazanin" w:hint="cs"/>
          <w:b/>
          <w:bCs/>
          <w:sz w:val="28"/>
          <w:szCs w:val="28"/>
          <w:rtl/>
        </w:rPr>
        <w:t>موقوف</w:t>
      </w:r>
      <w:r w:rsidR="002C3A76">
        <w:rPr>
          <w:rFonts w:cs="B Nazanin" w:hint="cs"/>
          <w:sz w:val="28"/>
          <w:szCs w:val="28"/>
          <w:rtl/>
        </w:rPr>
        <w:t xml:space="preserve"> </w:t>
      </w:r>
      <w:r w:rsidR="00AD510F">
        <w:rPr>
          <w:rFonts w:cs="B Nazanin" w:hint="cs"/>
          <w:sz w:val="28"/>
          <w:szCs w:val="28"/>
          <w:rtl/>
        </w:rPr>
        <w:t xml:space="preserve">متوقِّف بودن </w:t>
      </w:r>
      <w:r>
        <w:rPr>
          <w:rFonts w:cs="B Nazanin" w:hint="cs"/>
          <w:sz w:val="28"/>
          <w:szCs w:val="28"/>
          <w:rtl/>
        </w:rPr>
        <w:t>حجیَّ</w:t>
      </w:r>
      <w:r w:rsidR="007B1195">
        <w:rPr>
          <w:rFonts w:cs="B Nazanin" w:hint="cs"/>
          <w:sz w:val="28"/>
          <w:szCs w:val="28"/>
          <w:rtl/>
        </w:rPr>
        <w:t>ت فتوای میّ</w:t>
      </w:r>
      <w:r>
        <w:rPr>
          <w:rFonts w:cs="B Nazanin" w:hint="cs"/>
          <w:sz w:val="28"/>
          <w:szCs w:val="28"/>
          <w:rtl/>
        </w:rPr>
        <w:t>َ</w:t>
      </w:r>
      <w:r w:rsidR="00AD510F">
        <w:rPr>
          <w:rFonts w:cs="B Nazanin" w:hint="cs"/>
          <w:sz w:val="28"/>
          <w:szCs w:val="28"/>
          <w:rtl/>
        </w:rPr>
        <w:t>ت</w:t>
      </w:r>
      <w:r w:rsidR="007B1195">
        <w:rPr>
          <w:rFonts w:cs="B Nazanin" w:hint="cs"/>
          <w:sz w:val="28"/>
          <w:szCs w:val="28"/>
          <w:rtl/>
        </w:rPr>
        <w:t xml:space="preserve"> بر صحت بقاء </w:t>
      </w:r>
      <w:r w:rsidR="00AD510F">
        <w:rPr>
          <w:rFonts w:cs="B Nazanin" w:hint="cs"/>
          <w:sz w:val="28"/>
          <w:szCs w:val="28"/>
          <w:rtl/>
        </w:rPr>
        <w:t xml:space="preserve">تقلید از میِّت </w:t>
      </w:r>
      <w:r w:rsidR="007B1195">
        <w:rPr>
          <w:rFonts w:cs="B Nazanin" w:hint="cs"/>
          <w:sz w:val="28"/>
          <w:szCs w:val="28"/>
          <w:rtl/>
        </w:rPr>
        <w:t xml:space="preserve">است. </w:t>
      </w:r>
      <w:r w:rsidR="00395981">
        <w:rPr>
          <w:rFonts w:cs="B Nazanin" w:hint="cs"/>
          <w:sz w:val="28"/>
          <w:szCs w:val="28"/>
          <w:rtl/>
        </w:rPr>
        <w:t>و این دور صریح و باطل است.</w:t>
      </w:r>
    </w:p>
    <w:p w:rsidR="00C52949" w:rsidRDefault="00395981" w:rsidP="00C52949">
      <w:pPr>
        <w:rPr>
          <w:rFonts w:cs="B Nazanin"/>
          <w:sz w:val="28"/>
          <w:szCs w:val="28"/>
          <w:rtl/>
        </w:rPr>
      </w:pPr>
      <w:r w:rsidRPr="00395981">
        <w:rPr>
          <w:rFonts w:cs="B Nazanin" w:hint="cs"/>
          <w:b/>
          <w:bCs/>
          <w:sz w:val="28"/>
          <w:szCs w:val="28"/>
          <w:rtl/>
        </w:rPr>
        <w:t>اشکال استاد:</w:t>
      </w:r>
      <w:r>
        <w:rPr>
          <w:rFonts w:cs="B Nazanin" w:hint="cs"/>
          <w:sz w:val="28"/>
          <w:szCs w:val="28"/>
          <w:rtl/>
        </w:rPr>
        <w:t xml:space="preserve">  به نظر ما این دلیل مخدوش است.</w:t>
      </w:r>
    </w:p>
    <w:p w:rsidR="0095366E" w:rsidRDefault="00DE2663" w:rsidP="0095366E">
      <w:pPr>
        <w:rPr>
          <w:rFonts w:cs="B Nazanin"/>
          <w:sz w:val="28"/>
          <w:szCs w:val="28"/>
          <w:rtl/>
        </w:rPr>
      </w:pPr>
      <w:r w:rsidRPr="00E8650E">
        <w:rPr>
          <w:rFonts w:cs="B Nazanin" w:hint="cs"/>
          <w:b/>
          <w:bCs/>
          <w:sz w:val="28"/>
          <w:szCs w:val="28"/>
          <w:rtl/>
        </w:rPr>
        <w:t>دلیل:</w:t>
      </w:r>
      <w:r>
        <w:rPr>
          <w:rFonts w:cs="B Nazanin" w:hint="cs"/>
          <w:sz w:val="28"/>
          <w:szCs w:val="28"/>
          <w:rtl/>
        </w:rPr>
        <w:t xml:space="preserve"> </w:t>
      </w:r>
      <w:r w:rsidR="00C52949">
        <w:rPr>
          <w:rFonts w:cs="B Nazanin" w:hint="cs"/>
          <w:sz w:val="28"/>
          <w:szCs w:val="28"/>
          <w:rtl/>
        </w:rPr>
        <w:t>دور زمانی لازم  می</w:t>
      </w:r>
      <w:r w:rsidR="00C52949">
        <w:rPr>
          <w:rFonts w:cs="B Nazanin"/>
          <w:sz w:val="28"/>
          <w:szCs w:val="28"/>
          <w:rtl/>
        </w:rPr>
        <w:softHyphen/>
      </w:r>
      <w:r w:rsidR="00C52949">
        <w:rPr>
          <w:rFonts w:cs="B Nazanin" w:hint="cs"/>
          <w:sz w:val="28"/>
          <w:szCs w:val="28"/>
          <w:rtl/>
        </w:rPr>
        <w:t xml:space="preserve">آید که </w:t>
      </w:r>
      <w:r>
        <w:rPr>
          <w:rFonts w:cs="B Nazanin" w:hint="cs"/>
          <w:sz w:val="28"/>
          <w:szCs w:val="28"/>
          <w:rtl/>
        </w:rPr>
        <w:t xml:space="preserve">در موقوف و موقوف علیه </w:t>
      </w:r>
      <w:r w:rsidR="00122271">
        <w:rPr>
          <w:rFonts w:cs="B Nazanin" w:hint="cs"/>
          <w:sz w:val="28"/>
          <w:szCs w:val="28"/>
          <w:rtl/>
        </w:rPr>
        <w:t xml:space="preserve">دارای </w:t>
      </w:r>
      <w:r w:rsidR="0095366E">
        <w:rPr>
          <w:rFonts w:cs="B Nazanin" w:hint="cs"/>
          <w:sz w:val="28"/>
          <w:szCs w:val="28"/>
          <w:rtl/>
        </w:rPr>
        <w:t xml:space="preserve">جهت واحد باشد اما </w:t>
      </w:r>
      <w:r>
        <w:rPr>
          <w:rFonts w:cs="B Nazanin" w:hint="cs"/>
          <w:sz w:val="28"/>
          <w:szCs w:val="28"/>
          <w:rtl/>
        </w:rPr>
        <w:t>اگر اختلاف جهت باشد دور لازم نمی</w:t>
      </w:r>
      <w:r>
        <w:rPr>
          <w:rFonts w:cs="B Nazanin"/>
          <w:sz w:val="28"/>
          <w:szCs w:val="28"/>
          <w:rtl/>
        </w:rPr>
        <w:softHyphen/>
      </w:r>
      <w:r w:rsidR="0095366E">
        <w:rPr>
          <w:rFonts w:cs="B Nazanin" w:hint="cs"/>
          <w:sz w:val="28"/>
          <w:szCs w:val="28"/>
          <w:rtl/>
        </w:rPr>
        <w:t>آید. و در ما نحن فیه بین موقوف و موقوف علیه اختلاف جهت وجود دارد لذا دور لازم نمی</w:t>
      </w:r>
      <w:r w:rsidR="0095366E">
        <w:rPr>
          <w:rFonts w:cs="B Nazanin"/>
          <w:sz w:val="28"/>
          <w:szCs w:val="28"/>
          <w:rtl/>
        </w:rPr>
        <w:softHyphen/>
      </w:r>
      <w:r w:rsidR="0095366E">
        <w:rPr>
          <w:rFonts w:cs="B Nazanin" w:hint="cs"/>
          <w:sz w:val="28"/>
          <w:szCs w:val="28"/>
          <w:rtl/>
        </w:rPr>
        <w:t>آید.</w:t>
      </w:r>
    </w:p>
    <w:p w:rsidR="00637E75" w:rsidRDefault="0095366E" w:rsidP="0095366E">
      <w:pPr>
        <w:rPr>
          <w:rFonts w:cs="B Nazanin"/>
          <w:sz w:val="28"/>
          <w:szCs w:val="28"/>
          <w:rtl/>
        </w:rPr>
      </w:pPr>
      <w:r w:rsidRPr="0095366E">
        <w:rPr>
          <w:rFonts w:cs="B Nazanin" w:hint="cs"/>
          <w:b/>
          <w:bCs/>
          <w:sz w:val="28"/>
          <w:szCs w:val="28"/>
          <w:rtl/>
        </w:rPr>
        <w:t>توضیح:</w:t>
      </w:r>
      <w:r w:rsidR="00DE2663">
        <w:rPr>
          <w:rFonts w:cs="B Nazanin" w:hint="cs"/>
          <w:sz w:val="28"/>
          <w:szCs w:val="28"/>
          <w:rtl/>
        </w:rPr>
        <w:t xml:space="preserve"> اینکه </w:t>
      </w:r>
      <w:r>
        <w:rPr>
          <w:rFonts w:cs="B Nazanin" w:hint="cs"/>
          <w:sz w:val="28"/>
          <w:szCs w:val="28"/>
          <w:rtl/>
        </w:rPr>
        <w:t>بیان کردید</w:t>
      </w:r>
      <w:r w:rsidR="002010F6">
        <w:rPr>
          <w:rFonts w:cs="B Nazanin" w:hint="cs"/>
          <w:sz w:val="28"/>
          <w:szCs w:val="28"/>
          <w:rtl/>
        </w:rPr>
        <w:t xml:space="preserve"> صحت بقاء بر تقلید میِّت متوقِّف</w:t>
      </w:r>
      <w:r w:rsidR="00DE2663">
        <w:rPr>
          <w:rFonts w:cs="B Nazanin" w:hint="cs"/>
          <w:sz w:val="28"/>
          <w:szCs w:val="28"/>
          <w:rtl/>
        </w:rPr>
        <w:t xml:space="preserve"> بر </w:t>
      </w:r>
      <w:r w:rsidR="002010F6">
        <w:rPr>
          <w:rFonts w:cs="B Nazanin" w:hint="cs"/>
          <w:sz w:val="28"/>
          <w:szCs w:val="28"/>
          <w:rtl/>
        </w:rPr>
        <w:t>حجیَّت فتوای او</w:t>
      </w:r>
      <w:r w:rsidR="00DE2663">
        <w:rPr>
          <w:rFonts w:cs="B Nazanin" w:hint="cs"/>
          <w:sz w:val="28"/>
          <w:szCs w:val="28"/>
          <w:rtl/>
        </w:rPr>
        <w:t xml:space="preserve"> است </w:t>
      </w:r>
      <w:r w:rsidR="002E26D2">
        <w:rPr>
          <w:rFonts w:cs="B Nazanin" w:hint="cs"/>
          <w:sz w:val="28"/>
          <w:szCs w:val="28"/>
          <w:rtl/>
        </w:rPr>
        <w:t>به جهت آن است که قول میِّت حجّت نیست</w:t>
      </w:r>
      <w:r w:rsidR="00637E75">
        <w:rPr>
          <w:rFonts w:cs="B Nazanin" w:hint="cs"/>
          <w:sz w:val="28"/>
          <w:szCs w:val="28"/>
          <w:rtl/>
        </w:rPr>
        <w:t>.</w:t>
      </w:r>
    </w:p>
    <w:p w:rsidR="00122271" w:rsidRDefault="00637E75" w:rsidP="00122271">
      <w:pPr>
        <w:rPr>
          <w:rFonts w:cs="B Nazanin"/>
          <w:sz w:val="28"/>
          <w:szCs w:val="28"/>
          <w:rtl/>
        </w:rPr>
      </w:pPr>
      <w:r>
        <w:rPr>
          <w:rFonts w:cs="B Nazanin" w:hint="cs"/>
          <w:sz w:val="28"/>
          <w:szCs w:val="28"/>
          <w:rtl/>
        </w:rPr>
        <w:t xml:space="preserve"> و اینکه بیان کردید حجیَّت قول مجتهد میِّت</w:t>
      </w:r>
      <w:r w:rsidR="002E26D2">
        <w:rPr>
          <w:rFonts w:cs="B Nazanin" w:hint="cs"/>
          <w:sz w:val="28"/>
          <w:szCs w:val="28"/>
          <w:rtl/>
        </w:rPr>
        <w:t xml:space="preserve"> متوق</w:t>
      </w:r>
      <w:r>
        <w:rPr>
          <w:rFonts w:cs="B Nazanin" w:hint="cs"/>
          <w:sz w:val="28"/>
          <w:szCs w:val="28"/>
          <w:rtl/>
        </w:rPr>
        <w:t>ِّ</w:t>
      </w:r>
      <w:r w:rsidR="002E26D2">
        <w:rPr>
          <w:rFonts w:cs="B Nazanin" w:hint="cs"/>
          <w:sz w:val="28"/>
          <w:szCs w:val="28"/>
          <w:rtl/>
        </w:rPr>
        <w:t>ف بر صحت بقاء</w:t>
      </w:r>
      <w:r>
        <w:rPr>
          <w:rFonts w:cs="B Nazanin" w:hint="cs"/>
          <w:sz w:val="28"/>
          <w:szCs w:val="28"/>
          <w:rtl/>
        </w:rPr>
        <w:t xml:space="preserve"> تقلید از او</w:t>
      </w:r>
      <w:r w:rsidR="002E26D2">
        <w:rPr>
          <w:rFonts w:cs="B Nazanin" w:hint="cs"/>
          <w:sz w:val="28"/>
          <w:szCs w:val="28"/>
          <w:rtl/>
        </w:rPr>
        <w:t xml:space="preserve"> است به جهت این است که</w:t>
      </w:r>
      <w:r w:rsidR="00665DF5">
        <w:rPr>
          <w:rFonts w:cs="B Nazanin" w:hint="cs"/>
          <w:sz w:val="28"/>
          <w:szCs w:val="28"/>
          <w:rtl/>
        </w:rPr>
        <w:t xml:space="preserve"> علما </w:t>
      </w:r>
      <w:r w:rsidR="002E26D2">
        <w:rPr>
          <w:rFonts w:cs="B Nazanin" w:hint="cs"/>
          <w:sz w:val="28"/>
          <w:szCs w:val="28"/>
          <w:rtl/>
        </w:rPr>
        <w:t xml:space="preserve">در بقاء بر </w:t>
      </w:r>
      <w:r w:rsidR="00665DF5">
        <w:rPr>
          <w:rFonts w:cs="B Nazanin" w:hint="cs"/>
          <w:sz w:val="28"/>
          <w:szCs w:val="28"/>
          <w:rtl/>
        </w:rPr>
        <w:t xml:space="preserve">تقلید </w:t>
      </w:r>
      <w:r w:rsidR="002E26D2">
        <w:rPr>
          <w:rFonts w:cs="B Nazanin" w:hint="cs"/>
          <w:sz w:val="28"/>
          <w:szCs w:val="28"/>
          <w:rtl/>
        </w:rPr>
        <w:t>میِّت اختلا</w:t>
      </w:r>
      <w:r w:rsidR="00665DF5">
        <w:rPr>
          <w:rFonts w:cs="B Nazanin" w:hint="cs"/>
          <w:sz w:val="28"/>
          <w:szCs w:val="28"/>
          <w:rtl/>
        </w:rPr>
        <w:t>ف دارند آنهای که قول او را حجَّت</w:t>
      </w:r>
      <w:r w:rsidR="004444A9">
        <w:rPr>
          <w:rFonts w:cs="B Nazanin" w:hint="cs"/>
          <w:sz w:val="28"/>
          <w:szCs w:val="28"/>
          <w:rtl/>
        </w:rPr>
        <w:t xml:space="preserve"> نمی</w:t>
      </w:r>
      <w:r w:rsidR="004444A9">
        <w:rPr>
          <w:rFonts w:cs="B Nazanin"/>
          <w:sz w:val="28"/>
          <w:szCs w:val="28"/>
          <w:rtl/>
        </w:rPr>
        <w:softHyphen/>
      </w:r>
      <w:r w:rsidR="004444A9">
        <w:rPr>
          <w:rFonts w:cs="B Nazanin" w:hint="cs"/>
          <w:sz w:val="28"/>
          <w:szCs w:val="28"/>
          <w:rtl/>
        </w:rPr>
        <w:t>دانند</w:t>
      </w:r>
      <w:r w:rsidR="002E26D2">
        <w:rPr>
          <w:rFonts w:cs="B Nazanin" w:hint="cs"/>
          <w:sz w:val="28"/>
          <w:szCs w:val="28"/>
          <w:rtl/>
        </w:rPr>
        <w:t xml:space="preserve"> گفتند ادله لفظیه تقلید شامل </w:t>
      </w:r>
      <w:r w:rsidR="00665DF5">
        <w:rPr>
          <w:rFonts w:cs="B Nazanin" w:hint="cs"/>
          <w:sz w:val="28"/>
          <w:szCs w:val="28"/>
          <w:rtl/>
        </w:rPr>
        <w:t>تقلید از</w:t>
      </w:r>
      <w:r w:rsidR="002E26D2">
        <w:rPr>
          <w:rFonts w:cs="B Nazanin" w:hint="cs"/>
          <w:sz w:val="28"/>
          <w:szCs w:val="28"/>
          <w:rtl/>
        </w:rPr>
        <w:t>میَّت نمی</w:t>
      </w:r>
      <w:r w:rsidR="002E26D2">
        <w:rPr>
          <w:rFonts w:cs="B Nazanin"/>
          <w:sz w:val="28"/>
          <w:szCs w:val="28"/>
          <w:rtl/>
        </w:rPr>
        <w:softHyphen/>
      </w:r>
      <w:r w:rsidR="002E26D2">
        <w:rPr>
          <w:rFonts w:cs="B Nazanin" w:hint="cs"/>
          <w:sz w:val="28"/>
          <w:szCs w:val="28"/>
          <w:rtl/>
        </w:rPr>
        <w:t>شود لذا بقاء بر می</w:t>
      </w:r>
      <w:r w:rsidR="00665DF5">
        <w:rPr>
          <w:rFonts w:cs="B Nazanin" w:hint="cs"/>
          <w:sz w:val="28"/>
          <w:szCs w:val="28"/>
          <w:rtl/>
        </w:rPr>
        <w:t>ِّ</w:t>
      </w:r>
      <w:r w:rsidR="00122271">
        <w:rPr>
          <w:rFonts w:cs="B Nazanin" w:hint="cs"/>
          <w:sz w:val="28"/>
          <w:szCs w:val="28"/>
          <w:rtl/>
        </w:rPr>
        <w:t>ت مشکوک است.</w:t>
      </w:r>
    </w:p>
    <w:p w:rsidR="00DE2663" w:rsidRDefault="00122271" w:rsidP="00122271">
      <w:pPr>
        <w:rPr>
          <w:rFonts w:cs="B Nazanin"/>
          <w:sz w:val="28"/>
          <w:szCs w:val="28"/>
          <w:rtl/>
        </w:rPr>
      </w:pPr>
      <w:r>
        <w:rPr>
          <w:rFonts w:cs="B Nazanin" w:hint="cs"/>
          <w:sz w:val="28"/>
          <w:szCs w:val="28"/>
          <w:rtl/>
        </w:rPr>
        <w:t>حال که جهت در موقوف و موقوف علیه مختلف شد دور پیش نمی</w:t>
      </w:r>
      <w:r>
        <w:rPr>
          <w:rFonts w:cs="B Nazanin"/>
          <w:sz w:val="28"/>
          <w:szCs w:val="28"/>
          <w:rtl/>
        </w:rPr>
        <w:softHyphen/>
      </w:r>
      <w:r>
        <w:rPr>
          <w:rFonts w:cs="B Nazanin" w:hint="cs"/>
          <w:sz w:val="28"/>
          <w:szCs w:val="28"/>
          <w:rtl/>
        </w:rPr>
        <w:t>آید.</w:t>
      </w:r>
      <w:r w:rsidR="002E26D2">
        <w:rPr>
          <w:rFonts w:cs="B Nazanin" w:hint="cs"/>
          <w:sz w:val="28"/>
          <w:szCs w:val="28"/>
          <w:rtl/>
        </w:rPr>
        <w:t xml:space="preserve"> </w:t>
      </w:r>
    </w:p>
    <w:p w:rsidR="007864E8" w:rsidRDefault="004444A9" w:rsidP="004444A9">
      <w:pPr>
        <w:rPr>
          <w:rFonts w:cs="B Nazanin"/>
          <w:sz w:val="28"/>
          <w:szCs w:val="28"/>
          <w:rtl/>
        </w:rPr>
      </w:pPr>
      <w:r w:rsidRPr="007123EC">
        <w:rPr>
          <w:rFonts w:cs="B Nazanin" w:hint="cs"/>
          <w:b/>
          <w:bCs/>
          <w:sz w:val="28"/>
          <w:szCs w:val="28"/>
          <w:rtl/>
        </w:rPr>
        <w:t>دلیل دوم:</w:t>
      </w:r>
      <w:r w:rsidR="002257AD">
        <w:rPr>
          <w:rFonts w:cs="B Nazanin" w:hint="cs"/>
          <w:sz w:val="28"/>
          <w:szCs w:val="28"/>
          <w:rtl/>
        </w:rPr>
        <w:t xml:space="preserve"> مستند کردن </w:t>
      </w:r>
      <w:r>
        <w:rPr>
          <w:rFonts w:cs="B Nazanin" w:hint="cs"/>
          <w:sz w:val="28"/>
          <w:szCs w:val="28"/>
          <w:rtl/>
        </w:rPr>
        <w:t>تقلید به این مسأله</w:t>
      </w:r>
      <w:r w:rsidR="002257AD">
        <w:rPr>
          <w:rFonts w:cs="B Nazanin" w:hint="cs"/>
          <w:sz w:val="28"/>
          <w:szCs w:val="28"/>
          <w:rtl/>
        </w:rPr>
        <w:t xml:space="preserve"> ( حکم به جواز بقاء تقلید میِّت از سوی مجتهد مرده</w:t>
      </w:r>
      <w:r w:rsidR="007864E8">
        <w:rPr>
          <w:rFonts w:cs="B Nazanin" w:hint="cs"/>
          <w:sz w:val="28"/>
          <w:szCs w:val="28"/>
          <w:rtl/>
        </w:rPr>
        <w:t>) جایز نیست</w:t>
      </w:r>
    </w:p>
    <w:p w:rsidR="00BC2D70" w:rsidRDefault="007864E8" w:rsidP="00CB5868">
      <w:pPr>
        <w:rPr>
          <w:rFonts w:cs="B Nazanin"/>
          <w:sz w:val="28"/>
          <w:szCs w:val="28"/>
          <w:rtl/>
        </w:rPr>
      </w:pPr>
      <w:r w:rsidRPr="007864E8">
        <w:rPr>
          <w:rFonts w:cs="B Nazanin" w:hint="cs"/>
          <w:b/>
          <w:bCs/>
          <w:sz w:val="28"/>
          <w:szCs w:val="28"/>
          <w:rtl/>
        </w:rPr>
        <w:lastRenderedPageBreak/>
        <w:t>دلیل:</w:t>
      </w:r>
      <w:r w:rsidR="004444A9">
        <w:rPr>
          <w:rFonts w:cs="B Nazanin" w:hint="cs"/>
          <w:sz w:val="28"/>
          <w:szCs w:val="28"/>
          <w:rtl/>
        </w:rPr>
        <w:t xml:space="preserve"> زیرا حجیَّت فتوای میَّت برای ما ثابت نشده است شما باید قبل از هر چیزی تقلید می</w:t>
      </w:r>
      <w:r w:rsidR="00CB5868">
        <w:rPr>
          <w:rFonts w:cs="B Nazanin" w:hint="cs"/>
          <w:sz w:val="28"/>
          <w:szCs w:val="28"/>
          <w:rtl/>
        </w:rPr>
        <w:t>ِّت را ثابت کنید. سپس مسأله جواز</w:t>
      </w:r>
      <w:r w:rsidR="004444A9">
        <w:rPr>
          <w:rFonts w:cs="B Nazanin" w:hint="cs"/>
          <w:sz w:val="28"/>
          <w:szCs w:val="28"/>
          <w:rtl/>
        </w:rPr>
        <w:t xml:space="preserve"> بقاء</w:t>
      </w:r>
      <w:r w:rsidR="00CB5868">
        <w:rPr>
          <w:rFonts w:cs="B Nazanin" w:hint="cs"/>
          <w:sz w:val="28"/>
          <w:szCs w:val="28"/>
          <w:rtl/>
        </w:rPr>
        <w:t>ِ تقلید میِّت را اجازه دهید. در حالی که</w:t>
      </w:r>
      <w:r w:rsidR="004444A9">
        <w:rPr>
          <w:rFonts w:cs="B Nazanin" w:hint="cs"/>
          <w:sz w:val="28"/>
          <w:szCs w:val="28"/>
          <w:rtl/>
        </w:rPr>
        <w:t xml:space="preserve"> با موت مجتهد شک می</w:t>
      </w:r>
      <w:r w:rsidR="004444A9">
        <w:rPr>
          <w:rFonts w:cs="B Nazanin"/>
          <w:sz w:val="28"/>
          <w:szCs w:val="28"/>
          <w:rtl/>
        </w:rPr>
        <w:softHyphen/>
      </w:r>
      <w:r w:rsidR="004444A9">
        <w:rPr>
          <w:rFonts w:cs="B Nazanin" w:hint="cs"/>
          <w:sz w:val="28"/>
          <w:szCs w:val="28"/>
          <w:rtl/>
        </w:rPr>
        <w:t>کنیم که آیا رأی او حجّت است یا خیر ؟ نفس ای</w:t>
      </w:r>
      <w:r w:rsidR="00494E63">
        <w:rPr>
          <w:rFonts w:cs="B Nazanin" w:hint="cs"/>
          <w:sz w:val="28"/>
          <w:szCs w:val="28"/>
          <w:rtl/>
        </w:rPr>
        <w:t>ن شک مساوی عدم حجیَّت رأی او می</w:t>
      </w:r>
      <w:r w:rsidR="00494E63">
        <w:rPr>
          <w:rFonts w:cs="B Nazanin"/>
          <w:sz w:val="28"/>
          <w:szCs w:val="28"/>
          <w:rtl/>
        </w:rPr>
        <w:softHyphen/>
      </w:r>
      <w:r w:rsidR="00494E63">
        <w:rPr>
          <w:rFonts w:cs="B Nazanin" w:hint="cs"/>
          <w:sz w:val="28"/>
          <w:szCs w:val="28"/>
          <w:rtl/>
        </w:rPr>
        <w:t xml:space="preserve">باشد لذا برای اثبات حجیَّت رأی او دلیل لازم است و شما چنین دلیلی اقامه نکرده اید </w:t>
      </w:r>
      <w:r w:rsidR="00BC2D70">
        <w:rPr>
          <w:rFonts w:cs="B Nazanin" w:hint="cs"/>
          <w:sz w:val="28"/>
          <w:szCs w:val="28"/>
          <w:rtl/>
        </w:rPr>
        <w:t>در حالی دلیل ما برای عدم حجیَّت فتوای مجتهد میِّت اصالت الاشتغال است که در مسائل قبل هم به آن اشاره کردیم.</w:t>
      </w:r>
    </w:p>
    <w:p w:rsidR="00447CF9" w:rsidRDefault="007E5FBB" w:rsidP="004444A9">
      <w:pPr>
        <w:rPr>
          <w:rFonts w:cs="B Nazanin"/>
          <w:sz w:val="28"/>
          <w:szCs w:val="28"/>
          <w:rtl/>
        </w:rPr>
      </w:pPr>
      <w:r w:rsidRPr="007123EC">
        <w:rPr>
          <w:rFonts w:cs="B Nazanin" w:hint="cs"/>
          <w:b/>
          <w:bCs/>
          <w:sz w:val="28"/>
          <w:szCs w:val="28"/>
          <w:rtl/>
        </w:rPr>
        <w:t>دلیل سوم:</w:t>
      </w:r>
      <w:r>
        <w:rPr>
          <w:rFonts w:cs="B Nazanin" w:hint="cs"/>
          <w:sz w:val="28"/>
          <w:szCs w:val="28"/>
          <w:rtl/>
        </w:rPr>
        <w:t xml:space="preserve"> </w:t>
      </w:r>
      <w:r w:rsidR="00447CF9">
        <w:rPr>
          <w:rFonts w:cs="B Nazanin" w:hint="cs"/>
          <w:sz w:val="28"/>
          <w:szCs w:val="28"/>
          <w:rtl/>
        </w:rPr>
        <w:t xml:space="preserve">جواز </w:t>
      </w:r>
      <w:r>
        <w:rPr>
          <w:rFonts w:cs="B Nazanin" w:hint="cs"/>
          <w:sz w:val="28"/>
          <w:szCs w:val="28"/>
          <w:rtl/>
        </w:rPr>
        <w:t>بقاء</w:t>
      </w:r>
      <w:r w:rsidR="00F72E31">
        <w:rPr>
          <w:rFonts w:cs="B Nazanin" w:hint="cs"/>
          <w:sz w:val="28"/>
          <w:szCs w:val="28"/>
          <w:rtl/>
        </w:rPr>
        <w:t>ِ بر تقلید میِّ</w:t>
      </w:r>
      <w:r>
        <w:rPr>
          <w:rFonts w:cs="B Nazanin" w:hint="cs"/>
          <w:sz w:val="28"/>
          <w:szCs w:val="28"/>
          <w:rtl/>
        </w:rPr>
        <w:t>ت در این مسأله</w:t>
      </w:r>
      <w:r w:rsidR="00F72E31">
        <w:rPr>
          <w:rFonts w:cs="B Nazanin" w:hint="cs"/>
          <w:sz w:val="28"/>
          <w:szCs w:val="28"/>
          <w:rtl/>
        </w:rPr>
        <w:t xml:space="preserve"> (جواز بقاء بر میَّت)</w:t>
      </w:r>
      <w:r>
        <w:rPr>
          <w:rFonts w:cs="B Nazanin" w:hint="cs"/>
          <w:sz w:val="28"/>
          <w:szCs w:val="28"/>
          <w:rtl/>
        </w:rPr>
        <w:t xml:space="preserve"> باید م</w:t>
      </w:r>
      <w:r w:rsidR="00F72E31">
        <w:rPr>
          <w:rFonts w:cs="B Nazanin" w:hint="cs"/>
          <w:sz w:val="28"/>
          <w:szCs w:val="28"/>
          <w:rtl/>
        </w:rPr>
        <w:t>ُ</w:t>
      </w:r>
      <w:r>
        <w:rPr>
          <w:rFonts w:cs="B Nazanin" w:hint="cs"/>
          <w:sz w:val="28"/>
          <w:szCs w:val="28"/>
          <w:rtl/>
        </w:rPr>
        <w:t>ستند به ح</w:t>
      </w:r>
      <w:r w:rsidR="00F72E31">
        <w:rPr>
          <w:rFonts w:cs="B Nazanin" w:hint="cs"/>
          <w:sz w:val="28"/>
          <w:szCs w:val="28"/>
          <w:rtl/>
        </w:rPr>
        <w:t>ُجَّت معتبره باشد.</w:t>
      </w:r>
    </w:p>
    <w:p w:rsidR="00447CF9" w:rsidRDefault="00447CF9" w:rsidP="004444A9">
      <w:pPr>
        <w:rPr>
          <w:rFonts w:cs="B Nazanin"/>
          <w:sz w:val="28"/>
          <w:szCs w:val="28"/>
          <w:rtl/>
        </w:rPr>
      </w:pPr>
      <w:r>
        <w:rPr>
          <w:rFonts w:cs="B Nazanin" w:hint="cs"/>
          <w:sz w:val="28"/>
          <w:szCs w:val="28"/>
          <w:rtl/>
        </w:rPr>
        <w:t>در حالی که دلیل معتبری بر جواز بقاء تقلید میِّت در دست نیست.</w:t>
      </w:r>
    </w:p>
    <w:p w:rsidR="008161FA" w:rsidRDefault="008161FA" w:rsidP="004444A9">
      <w:pPr>
        <w:rPr>
          <w:rFonts w:cs="B Nazanin"/>
          <w:sz w:val="28"/>
          <w:szCs w:val="28"/>
          <w:rtl/>
        </w:rPr>
      </w:pPr>
      <w:r w:rsidRPr="008161FA">
        <w:rPr>
          <w:rFonts w:cs="B Nazanin" w:hint="cs"/>
          <w:b/>
          <w:bCs/>
          <w:sz w:val="28"/>
          <w:szCs w:val="28"/>
          <w:rtl/>
        </w:rPr>
        <w:t>دلیل:</w:t>
      </w:r>
      <w:r w:rsidR="00447CF9">
        <w:rPr>
          <w:rFonts w:cs="B Nazanin" w:hint="cs"/>
          <w:sz w:val="28"/>
          <w:szCs w:val="28"/>
          <w:rtl/>
        </w:rPr>
        <w:t xml:space="preserve"> </w:t>
      </w:r>
      <w:r>
        <w:rPr>
          <w:rFonts w:cs="B Nazanin" w:hint="cs"/>
          <w:sz w:val="28"/>
          <w:szCs w:val="28"/>
          <w:rtl/>
        </w:rPr>
        <w:t>حجَّت معتبر یا اج</w:t>
      </w:r>
      <w:r w:rsidR="007E5FBB">
        <w:rPr>
          <w:rFonts w:cs="B Nazanin" w:hint="cs"/>
          <w:sz w:val="28"/>
          <w:szCs w:val="28"/>
          <w:rtl/>
        </w:rPr>
        <w:t xml:space="preserve">تهاد است در حالی مقلِّد عامی است </w:t>
      </w:r>
      <w:r>
        <w:rPr>
          <w:rFonts w:cs="B Nazanin" w:hint="cs"/>
          <w:sz w:val="28"/>
          <w:szCs w:val="28"/>
          <w:rtl/>
        </w:rPr>
        <w:t>و قدرت اجتهاد ندارد.</w:t>
      </w:r>
    </w:p>
    <w:p w:rsidR="009D1504" w:rsidRDefault="00E355DE" w:rsidP="004444A9">
      <w:pPr>
        <w:rPr>
          <w:rFonts w:cs="B Nazanin"/>
          <w:sz w:val="28"/>
          <w:szCs w:val="28"/>
          <w:rtl/>
        </w:rPr>
      </w:pPr>
      <w:r>
        <w:rPr>
          <w:rFonts w:cs="B Nazanin" w:hint="cs"/>
          <w:sz w:val="28"/>
          <w:szCs w:val="28"/>
          <w:rtl/>
        </w:rPr>
        <w:t>یا ضروره است در حالی که مسأ</w:t>
      </w:r>
      <w:r w:rsidR="007E5FBB">
        <w:rPr>
          <w:rFonts w:cs="B Nazanin" w:hint="cs"/>
          <w:sz w:val="28"/>
          <w:szCs w:val="28"/>
          <w:rtl/>
        </w:rPr>
        <w:t>له جواز بقاء بر تقلید</w:t>
      </w:r>
      <w:r w:rsidR="009D1504">
        <w:rPr>
          <w:rFonts w:cs="B Nazanin" w:hint="cs"/>
          <w:sz w:val="28"/>
          <w:szCs w:val="28"/>
          <w:rtl/>
        </w:rPr>
        <w:t xml:space="preserve"> میِّت</w:t>
      </w:r>
      <w:r w:rsidR="007E5FBB">
        <w:rPr>
          <w:rFonts w:cs="B Nazanin" w:hint="cs"/>
          <w:sz w:val="28"/>
          <w:szCs w:val="28"/>
          <w:rtl/>
        </w:rPr>
        <w:t xml:space="preserve"> از ضروریات نیست</w:t>
      </w:r>
      <w:r w:rsidR="009D1504">
        <w:rPr>
          <w:rFonts w:cs="B Nazanin" w:hint="cs"/>
          <w:sz w:val="28"/>
          <w:szCs w:val="28"/>
          <w:rtl/>
        </w:rPr>
        <w:t>.</w:t>
      </w:r>
    </w:p>
    <w:p w:rsidR="002C1DA8" w:rsidRDefault="009D1504" w:rsidP="004444A9">
      <w:pPr>
        <w:rPr>
          <w:rFonts w:cs="B Nazanin"/>
          <w:sz w:val="28"/>
          <w:szCs w:val="28"/>
          <w:rtl/>
        </w:rPr>
      </w:pPr>
      <w:r>
        <w:rPr>
          <w:rFonts w:cs="B Nazanin" w:hint="cs"/>
          <w:sz w:val="28"/>
          <w:szCs w:val="28"/>
          <w:rtl/>
        </w:rPr>
        <w:t xml:space="preserve"> یا سیره عُقلائی</w:t>
      </w:r>
      <w:r w:rsidR="002C1DA8">
        <w:rPr>
          <w:rFonts w:cs="B Nazanin" w:hint="cs"/>
          <w:sz w:val="28"/>
          <w:szCs w:val="28"/>
          <w:rtl/>
        </w:rPr>
        <w:t xml:space="preserve"> است در حالی که این سیره ثابت نیست.</w:t>
      </w:r>
    </w:p>
    <w:p w:rsidR="007E5FBB" w:rsidRDefault="007E5FBB" w:rsidP="004444A9">
      <w:pPr>
        <w:rPr>
          <w:rFonts w:cs="B Nazanin"/>
          <w:sz w:val="28"/>
          <w:szCs w:val="28"/>
          <w:rtl/>
        </w:rPr>
      </w:pPr>
      <w:r>
        <w:rPr>
          <w:rFonts w:cs="B Nazanin" w:hint="cs"/>
          <w:sz w:val="28"/>
          <w:szCs w:val="28"/>
          <w:rtl/>
        </w:rPr>
        <w:t xml:space="preserve">و یا </w:t>
      </w:r>
      <w:r w:rsidR="007E40A6">
        <w:rPr>
          <w:rFonts w:cs="B Nazanin" w:hint="cs"/>
          <w:sz w:val="28"/>
          <w:szCs w:val="28"/>
          <w:rtl/>
        </w:rPr>
        <w:t>مستند ما تقلید</w:t>
      </w:r>
      <w:r w:rsidR="002C1DA8">
        <w:rPr>
          <w:rFonts w:cs="B Nazanin" w:hint="cs"/>
          <w:sz w:val="28"/>
          <w:szCs w:val="28"/>
          <w:rtl/>
        </w:rPr>
        <w:t xml:space="preserve"> </w:t>
      </w:r>
      <w:r w:rsidR="007E40A6">
        <w:rPr>
          <w:rFonts w:cs="B Nazanin" w:hint="cs"/>
          <w:sz w:val="28"/>
          <w:szCs w:val="28"/>
          <w:rtl/>
        </w:rPr>
        <w:t>صحیح باشد</w:t>
      </w:r>
      <w:r w:rsidR="009F2155">
        <w:rPr>
          <w:rFonts w:cs="B Nazanin" w:hint="cs"/>
          <w:sz w:val="28"/>
          <w:szCs w:val="28"/>
          <w:rtl/>
        </w:rPr>
        <w:t>. به این صورت که بگوییم</w:t>
      </w:r>
      <w:r w:rsidR="007E40A6">
        <w:rPr>
          <w:rFonts w:cs="B Nazanin" w:hint="cs"/>
          <w:sz w:val="28"/>
          <w:szCs w:val="28"/>
          <w:rtl/>
        </w:rPr>
        <w:t xml:space="preserve"> از آنجای که تقلید ایشان در حال حیاه </w:t>
      </w:r>
      <w:r w:rsidR="009F2155">
        <w:rPr>
          <w:rFonts w:cs="B Nazanin" w:hint="cs"/>
          <w:sz w:val="28"/>
          <w:szCs w:val="28"/>
          <w:rtl/>
        </w:rPr>
        <w:t>صحیح بود بعد مرگ او هم صحیح است.</w:t>
      </w:r>
    </w:p>
    <w:p w:rsidR="007E40A6" w:rsidRDefault="007E40A6" w:rsidP="004444A9">
      <w:pPr>
        <w:rPr>
          <w:rFonts w:cs="B Nazanin"/>
          <w:sz w:val="28"/>
          <w:szCs w:val="28"/>
          <w:rtl/>
        </w:rPr>
      </w:pPr>
      <w:r>
        <w:rPr>
          <w:rFonts w:cs="B Nazanin" w:hint="cs"/>
          <w:sz w:val="28"/>
          <w:szCs w:val="28"/>
          <w:rtl/>
        </w:rPr>
        <w:t xml:space="preserve">این قسم هم در وجه قبلی رد شد زیرا </w:t>
      </w:r>
      <w:r w:rsidR="00F42789">
        <w:rPr>
          <w:rFonts w:cs="B Nazanin" w:hint="cs"/>
          <w:sz w:val="28"/>
          <w:szCs w:val="28"/>
          <w:rtl/>
        </w:rPr>
        <w:t>موت مجتهد باعث می</w:t>
      </w:r>
      <w:r w:rsidR="00F42789">
        <w:rPr>
          <w:rFonts w:cs="B Nazanin"/>
          <w:sz w:val="28"/>
          <w:szCs w:val="28"/>
          <w:rtl/>
        </w:rPr>
        <w:softHyphen/>
      </w:r>
      <w:r w:rsidR="009F2155">
        <w:rPr>
          <w:rFonts w:cs="B Nazanin" w:hint="cs"/>
          <w:sz w:val="28"/>
          <w:szCs w:val="28"/>
          <w:rtl/>
        </w:rPr>
        <w:t>شود که م</w:t>
      </w:r>
      <w:r w:rsidR="008D04B6">
        <w:rPr>
          <w:rFonts w:cs="B Nazanin" w:hint="cs"/>
          <w:sz w:val="28"/>
          <w:szCs w:val="28"/>
          <w:rtl/>
        </w:rPr>
        <w:t>ا شک کنیم که آ</w:t>
      </w:r>
      <w:r w:rsidR="00F42789">
        <w:rPr>
          <w:rFonts w:cs="B Nazanin" w:hint="cs"/>
          <w:sz w:val="28"/>
          <w:szCs w:val="28"/>
          <w:rtl/>
        </w:rPr>
        <w:t>یا رأی او حجّه است یا نه صرف آمدن شک حق عمل به رأی او نداریم مگر دلیل داشته باشیم.</w:t>
      </w:r>
    </w:p>
    <w:p w:rsidR="00B1127D" w:rsidRDefault="00B1127D" w:rsidP="004444A9">
      <w:pPr>
        <w:rPr>
          <w:rFonts w:cs="B Nazanin"/>
          <w:sz w:val="28"/>
          <w:szCs w:val="28"/>
          <w:rtl/>
        </w:rPr>
      </w:pPr>
      <w:r w:rsidRPr="007123EC">
        <w:rPr>
          <w:rFonts w:cs="B Nazanin" w:hint="cs"/>
          <w:b/>
          <w:bCs/>
          <w:sz w:val="28"/>
          <w:szCs w:val="28"/>
          <w:rtl/>
        </w:rPr>
        <w:t>دلیل چهارم</w:t>
      </w:r>
      <w:r>
        <w:rPr>
          <w:rFonts w:cs="B Nazanin" w:hint="cs"/>
          <w:sz w:val="28"/>
          <w:szCs w:val="28"/>
          <w:rtl/>
        </w:rPr>
        <w:t xml:space="preserve">: </w:t>
      </w:r>
      <w:r w:rsidR="00173CCE">
        <w:rPr>
          <w:rFonts w:cs="B Nazanin" w:hint="cs"/>
          <w:sz w:val="28"/>
          <w:szCs w:val="28"/>
          <w:rtl/>
        </w:rPr>
        <w:t>دریک قضیه باید موضوع</w:t>
      </w:r>
      <w:r>
        <w:rPr>
          <w:rFonts w:cs="B Nazanin" w:hint="cs"/>
          <w:sz w:val="28"/>
          <w:szCs w:val="28"/>
          <w:rtl/>
        </w:rPr>
        <w:t xml:space="preserve"> با حکم متفاوت باشد مانند</w:t>
      </w:r>
      <w:r w:rsidR="00173CCE">
        <w:rPr>
          <w:rFonts w:cs="B Nazanin" w:hint="cs"/>
          <w:sz w:val="28"/>
          <w:szCs w:val="28"/>
          <w:rtl/>
        </w:rPr>
        <w:t>:</w:t>
      </w:r>
      <w:r>
        <w:rPr>
          <w:rFonts w:cs="B Nazanin" w:hint="cs"/>
          <w:sz w:val="28"/>
          <w:szCs w:val="28"/>
          <w:rtl/>
        </w:rPr>
        <w:t xml:space="preserve"> </w:t>
      </w:r>
      <w:r w:rsidRPr="00173CCE">
        <w:rPr>
          <w:rFonts w:cs="B Nazanin" w:hint="cs"/>
          <w:b/>
          <w:bCs/>
          <w:sz w:val="28"/>
          <w:szCs w:val="28"/>
          <w:rtl/>
        </w:rPr>
        <w:t>الصلاه</w:t>
      </w:r>
      <w:r w:rsidR="00173CCE" w:rsidRPr="00173CCE">
        <w:rPr>
          <w:rFonts w:cs="B Nazanin" w:hint="cs"/>
          <w:b/>
          <w:bCs/>
          <w:sz w:val="28"/>
          <w:szCs w:val="28"/>
          <w:rtl/>
        </w:rPr>
        <w:t>ُ</w:t>
      </w:r>
      <w:r w:rsidRPr="00173CCE">
        <w:rPr>
          <w:rFonts w:cs="B Nazanin" w:hint="cs"/>
          <w:b/>
          <w:bCs/>
          <w:sz w:val="28"/>
          <w:szCs w:val="28"/>
          <w:rtl/>
        </w:rPr>
        <w:t xml:space="preserve"> واجبه</w:t>
      </w:r>
      <w:r w:rsidR="00173CCE" w:rsidRPr="00173CCE">
        <w:rPr>
          <w:rFonts w:cs="B Nazanin" w:hint="cs"/>
          <w:b/>
          <w:bCs/>
          <w:sz w:val="28"/>
          <w:szCs w:val="28"/>
          <w:rtl/>
        </w:rPr>
        <w:t>ٌ</w:t>
      </w:r>
      <w:r>
        <w:rPr>
          <w:rFonts w:cs="B Nazanin" w:hint="cs"/>
          <w:sz w:val="28"/>
          <w:szCs w:val="28"/>
          <w:rtl/>
        </w:rPr>
        <w:t xml:space="preserve"> در حالی که در</w:t>
      </w:r>
      <w:r w:rsidR="00CD1FD6">
        <w:rPr>
          <w:rFonts w:cs="B Nazanin" w:hint="cs"/>
          <w:sz w:val="28"/>
          <w:szCs w:val="28"/>
          <w:rtl/>
        </w:rPr>
        <w:t xml:space="preserve"> ما نحن فیه موضوع و حکم یکی است.</w:t>
      </w:r>
      <w:r>
        <w:rPr>
          <w:rFonts w:cs="B Nazanin" w:hint="cs"/>
          <w:sz w:val="28"/>
          <w:szCs w:val="28"/>
          <w:rtl/>
        </w:rPr>
        <w:t xml:space="preserve"> موضوع یا جواز بقاء بر تقلید</w:t>
      </w:r>
      <w:r w:rsidR="009404FD">
        <w:rPr>
          <w:rFonts w:cs="B Nazanin" w:hint="cs"/>
          <w:sz w:val="28"/>
          <w:szCs w:val="28"/>
          <w:rtl/>
        </w:rPr>
        <w:t xml:space="preserve"> میِّت</w:t>
      </w:r>
      <w:r>
        <w:rPr>
          <w:rFonts w:cs="B Nazanin" w:hint="cs"/>
          <w:sz w:val="28"/>
          <w:szCs w:val="28"/>
          <w:rtl/>
        </w:rPr>
        <w:t xml:space="preserve"> است و حکم هم همین است و یا موضوع حجیَّت رأی میِّت است </w:t>
      </w:r>
      <w:r w:rsidR="009404FD">
        <w:rPr>
          <w:rFonts w:cs="B Nazanin" w:hint="cs"/>
          <w:sz w:val="28"/>
          <w:szCs w:val="28"/>
          <w:rtl/>
        </w:rPr>
        <w:t xml:space="preserve">و </w:t>
      </w:r>
      <w:r>
        <w:rPr>
          <w:rFonts w:cs="B Nazanin" w:hint="cs"/>
          <w:sz w:val="28"/>
          <w:szCs w:val="28"/>
          <w:rtl/>
        </w:rPr>
        <w:t>حکم هم همین است</w:t>
      </w:r>
      <w:r w:rsidR="009404FD">
        <w:rPr>
          <w:rFonts w:cs="B Nazanin" w:hint="cs"/>
          <w:sz w:val="28"/>
          <w:szCs w:val="28"/>
          <w:rtl/>
        </w:rPr>
        <w:t>.</w:t>
      </w:r>
      <w:r>
        <w:rPr>
          <w:rFonts w:cs="B Nazanin" w:hint="cs"/>
          <w:sz w:val="28"/>
          <w:szCs w:val="28"/>
          <w:rtl/>
        </w:rPr>
        <w:t xml:space="preserve"> </w:t>
      </w:r>
      <w:r w:rsidR="00000BA8">
        <w:rPr>
          <w:rFonts w:cs="B Nazanin" w:hint="cs"/>
          <w:sz w:val="28"/>
          <w:szCs w:val="28"/>
          <w:rtl/>
        </w:rPr>
        <w:t>لذا نمی</w:t>
      </w:r>
      <w:r w:rsidR="00000BA8">
        <w:rPr>
          <w:rFonts w:cs="B Nazanin"/>
          <w:sz w:val="28"/>
          <w:szCs w:val="28"/>
          <w:rtl/>
        </w:rPr>
        <w:softHyphen/>
      </w:r>
      <w:r w:rsidR="009404FD">
        <w:rPr>
          <w:rFonts w:cs="B Nazanin" w:hint="cs"/>
          <w:sz w:val="28"/>
          <w:szCs w:val="28"/>
          <w:rtl/>
        </w:rPr>
        <w:t>توانی</w:t>
      </w:r>
      <w:r w:rsidR="00000BA8">
        <w:rPr>
          <w:rFonts w:cs="B Nazanin" w:hint="cs"/>
          <w:sz w:val="28"/>
          <w:szCs w:val="28"/>
          <w:rtl/>
        </w:rPr>
        <w:t xml:space="preserve">م بگوییم حکم به </w:t>
      </w:r>
      <w:r w:rsidR="009404FD">
        <w:rPr>
          <w:rFonts w:cs="B Nazanin" w:hint="cs"/>
          <w:sz w:val="28"/>
          <w:szCs w:val="28"/>
          <w:rtl/>
        </w:rPr>
        <w:t xml:space="preserve">جواز </w:t>
      </w:r>
      <w:r w:rsidR="00000BA8">
        <w:rPr>
          <w:rFonts w:cs="B Nazanin" w:hint="cs"/>
          <w:sz w:val="28"/>
          <w:szCs w:val="28"/>
          <w:rtl/>
        </w:rPr>
        <w:t>رجوع میِّت در همین مسأله جواز بر بقاء تقلید کنیم زیرا وحدت حکم و موضوع لازم میاید مثلا مقلِّد زیر شود و زیر بگوید شما همان جواز بقاء بر تقلید میِّت عمر را باقی باش و این وحدت حکم و موضوع است.</w:t>
      </w:r>
    </w:p>
    <w:p w:rsidR="00000BA8" w:rsidRPr="004A1291" w:rsidRDefault="007E2A86" w:rsidP="004444A9">
      <w:pPr>
        <w:rPr>
          <w:rFonts w:cs="B Nazanin"/>
          <w:sz w:val="28"/>
          <w:szCs w:val="28"/>
        </w:rPr>
      </w:pPr>
      <w:r w:rsidRPr="007123EC">
        <w:rPr>
          <w:rFonts w:cs="B Nazanin" w:hint="cs"/>
          <w:b/>
          <w:bCs/>
          <w:sz w:val="28"/>
          <w:szCs w:val="28"/>
          <w:rtl/>
        </w:rPr>
        <w:t>دلیل پن</w:t>
      </w:r>
      <w:r w:rsidR="007123EC" w:rsidRPr="007123EC">
        <w:rPr>
          <w:rFonts w:cs="B Nazanin" w:hint="cs"/>
          <w:b/>
          <w:bCs/>
          <w:sz w:val="28"/>
          <w:szCs w:val="28"/>
          <w:rtl/>
        </w:rPr>
        <w:t>جم:</w:t>
      </w:r>
      <w:r>
        <w:rPr>
          <w:rFonts w:cs="B Nazanin" w:hint="cs"/>
          <w:sz w:val="28"/>
          <w:szCs w:val="28"/>
          <w:rtl/>
        </w:rPr>
        <w:t xml:space="preserve"> </w:t>
      </w:r>
      <w:r w:rsidR="005C2ECF">
        <w:rPr>
          <w:rFonts w:cs="B Nazanin" w:hint="cs"/>
          <w:sz w:val="28"/>
          <w:szCs w:val="28"/>
          <w:rtl/>
        </w:rPr>
        <w:t xml:space="preserve">اگر مستند ما حجیَّت فتوای </w:t>
      </w:r>
      <w:r w:rsidR="004C7E99">
        <w:rPr>
          <w:rFonts w:cs="B Nazanin" w:hint="cs"/>
          <w:sz w:val="28"/>
          <w:szCs w:val="28"/>
          <w:rtl/>
        </w:rPr>
        <w:t xml:space="preserve">مجتهد میَّت باشد </w:t>
      </w:r>
      <w:r>
        <w:rPr>
          <w:rFonts w:cs="B Nazanin" w:hint="cs"/>
          <w:sz w:val="28"/>
          <w:szCs w:val="28"/>
          <w:rtl/>
        </w:rPr>
        <w:t>اجتماع دو تقلید در مسأله</w:t>
      </w:r>
      <w:r w:rsidR="004C7E99">
        <w:rPr>
          <w:rFonts w:cs="B Nazanin" w:hint="cs"/>
          <w:sz w:val="28"/>
          <w:szCs w:val="28"/>
          <w:rtl/>
        </w:rPr>
        <w:t>ِ</w:t>
      </w:r>
      <w:r>
        <w:rPr>
          <w:rFonts w:cs="B Nazanin" w:hint="cs"/>
          <w:sz w:val="28"/>
          <w:szCs w:val="28"/>
          <w:rtl/>
        </w:rPr>
        <w:t xml:space="preserve"> واحده لازم می</w:t>
      </w:r>
      <w:r>
        <w:rPr>
          <w:rFonts w:cs="B Nazanin"/>
          <w:sz w:val="28"/>
          <w:szCs w:val="28"/>
          <w:rtl/>
        </w:rPr>
        <w:softHyphen/>
      </w:r>
      <w:r w:rsidR="0097080B">
        <w:rPr>
          <w:rFonts w:cs="B Nazanin" w:hint="cs"/>
          <w:sz w:val="28"/>
          <w:szCs w:val="28"/>
          <w:rtl/>
        </w:rPr>
        <w:t>آ</w:t>
      </w:r>
      <w:r w:rsidR="00973525">
        <w:rPr>
          <w:rFonts w:cs="B Nazanin" w:hint="cs"/>
          <w:sz w:val="28"/>
          <w:szCs w:val="28"/>
          <w:rtl/>
        </w:rPr>
        <w:t>ید اما مسأله واحده جواز بقاء</w:t>
      </w:r>
      <w:r>
        <w:rPr>
          <w:rFonts w:cs="B Nazanin" w:hint="cs"/>
          <w:sz w:val="28"/>
          <w:szCs w:val="28"/>
          <w:rtl/>
        </w:rPr>
        <w:t xml:space="preserve"> بر تقلید است اگر مجتهد حیّ فتوا به جواز بقاء بر تقلید مجتهد میَّت دهد اجتماع دو تقلید در یک مسأله لازم می</w:t>
      </w:r>
      <w:r>
        <w:rPr>
          <w:rFonts w:cs="B Nazanin"/>
          <w:sz w:val="28"/>
          <w:szCs w:val="28"/>
          <w:rtl/>
        </w:rPr>
        <w:softHyphen/>
      </w:r>
      <w:r>
        <w:rPr>
          <w:rFonts w:cs="B Nazanin" w:hint="cs"/>
          <w:sz w:val="28"/>
          <w:szCs w:val="28"/>
          <w:rtl/>
        </w:rPr>
        <w:t>آید و این اجتماع مثلین است که لغو است</w:t>
      </w:r>
      <w:r w:rsidR="00C96C31">
        <w:rPr>
          <w:rFonts w:cs="B Nazanin" w:hint="cs"/>
          <w:sz w:val="28"/>
          <w:szCs w:val="28"/>
          <w:rtl/>
        </w:rPr>
        <w:t>.</w:t>
      </w:r>
      <w:r w:rsidR="00C96C31">
        <w:rPr>
          <w:rStyle w:val="a6"/>
          <w:rFonts w:cs="B Nazanin"/>
          <w:sz w:val="28"/>
          <w:szCs w:val="28"/>
          <w:rtl/>
        </w:rPr>
        <w:footnoteReference w:id="1"/>
      </w:r>
      <w:bookmarkStart w:id="0" w:name="_GoBack"/>
      <w:bookmarkEnd w:id="0"/>
    </w:p>
    <w:sectPr w:rsidR="00000BA8" w:rsidRPr="004A1291"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244" w:rsidRDefault="00917244" w:rsidP="00C96C31">
      <w:pPr>
        <w:spacing w:after="0" w:line="240" w:lineRule="auto"/>
      </w:pPr>
      <w:r>
        <w:separator/>
      </w:r>
    </w:p>
  </w:endnote>
  <w:endnote w:type="continuationSeparator" w:id="0">
    <w:p w:rsidR="00917244" w:rsidRDefault="00917244" w:rsidP="00C9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oor_Lotus">
    <w:panose1 w:val="02000400000000000000"/>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panose1 w:val="020007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244" w:rsidRDefault="00917244" w:rsidP="00C96C31">
      <w:pPr>
        <w:spacing w:after="0" w:line="240" w:lineRule="auto"/>
      </w:pPr>
      <w:r>
        <w:separator/>
      </w:r>
    </w:p>
  </w:footnote>
  <w:footnote w:type="continuationSeparator" w:id="0">
    <w:p w:rsidR="00917244" w:rsidRDefault="00917244" w:rsidP="00C96C31">
      <w:pPr>
        <w:spacing w:after="0" w:line="240" w:lineRule="auto"/>
      </w:pPr>
      <w:r>
        <w:continuationSeparator/>
      </w:r>
    </w:p>
  </w:footnote>
  <w:footnote w:id="1">
    <w:p w:rsidR="00C96C31" w:rsidRPr="00C96C31" w:rsidRDefault="00C96C31">
      <w:pPr>
        <w:pStyle w:val="a4"/>
        <w:rPr>
          <w:rFonts w:cs="B Nazanin" w:hint="cs"/>
        </w:rPr>
      </w:pPr>
      <w:r w:rsidRPr="00C96C31">
        <w:rPr>
          <w:rFonts w:cs="B Nazanin" w:hint="cs"/>
          <w:rtl/>
        </w:rPr>
        <w:t>۱-مستمسک جلد ۱ صفحه ۳۳ الی ۳۴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9D"/>
    <w:rsid w:val="00000BA8"/>
    <w:rsid w:val="00122271"/>
    <w:rsid w:val="00173CCE"/>
    <w:rsid w:val="0017577C"/>
    <w:rsid w:val="002010F6"/>
    <w:rsid w:val="002257AD"/>
    <w:rsid w:val="002C1DA8"/>
    <w:rsid w:val="002C3A76"/>
    <w:rsid w:val="002E26D2"/>
    <w:rsid w:val="00305A50"/>
    <w:rsid w:val="00395981"/>
    <w:rsid w:val="004444A9"/>
    <w:rsid w:val="00447CF9"/>
    <w:rsid w:val="00494E63"/>
    <w:rsid w:val="004A1291"/>
    <w:rsid w:val="004C7E99"/>
    <w:rsid w:val="00516DDE"/>
    <w:rsid w:val="00582710"/>
    <w:rsid w:val="005C2ECF"/>
    <w:rsid w:val="00612FE8"/>
    <w:rsid w:val="00637E75"/>
    <w:rsid w:val="00665DF5"/>
    <w:rsid w:val="006D001A"/>
    <w:rsid w:val="006D717F"/>
    <w:rsid w:val="007123EC"/>
    <w:rsid w:val="007864E8"/>
    <w:rsid w:val="007B1195"/>
    <w:rsid w:val="007E2A86"/>
    <w:rsid w:val="007E40A6"/>
    <w:rsid w:val="007E5FBB"/>
    <w:rsid w:val="008161FA"/>
    <w:rsid w:val="008D04B6"/>
    <w:rsid w:val="00917244"/>
    <w:rsid w:val="009404FD"/>
    <w:rsid w:val="0095366E"/>
    <w:rsid w:val="009659F1"/>
    <w:rsid w:val="0097080B"/>
    <w:rsid w:val="00973525"/>
    <w:rsid w:val="009D1504"/>
    <w:rsid w:val="009D2B6B"/>
    <w:rsid w:val="009F2155"/>
    <w:rsid w:val="00AD510F"/>
    <w:rsid w:val="00B01B2D"/>
    <w:rsid w:val="00B1127D"/>
    <w:rsid w:val="00BC2D70"/>
    <w:rsid w:val="00C10E53"/>
    <w:rsid w:val="00C52949"/>
    <w:rsid w:val="00C5789D"/>
    <w:rsid w:val="00C96C31"/>
    <w:rsid w:val="00CA7E37"/>
    <w:rsid w:val="00CB5868"/>
    <w:rsid w:val="00CD1FD6"/>
    <w:rsid w:val="00D0191A"/>
    <w:rsid w:val="00D448AD"/>
    <w:rsid w:val="00DD5327"/>
    <w:rsid w:val="00DE2663"/>
    <w:rsid w:val="00E355DE"/>
    <w:rsid w:val="00E8650E"/>
    <w:rsid w:val="00F42789"/>
    <w:rsid w:val="00F72E31"/>
    <w:rsid w:val="00F9125E"/>
    <w:rsid w:val="00FB4F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A6820-DDCD-4E29-8F8C-4F326D1B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1B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C96C31"/>
    <w:pPr>
      <w:spacing w:after="0" w:line="240" w:lineRule="auto"/>
    </w:pPr>
    <w:rPr>
      <w:sz w:val="20"/>
      <w:szCs w:val="20"/>
    </w:rPr>
  </w:style>
  <w:style w:type="character" w:customStyle="1" w:styleId="a5">
    <w:name w:val="متن پاورقی نویسه"/>
    <w:basedOn w:val="a0"/>
    <w:link w:val="a4"/>
    <w:uiPriority w:val="99"/>
    <w:semiHidden/>
    <w:rsid w:val="00C96C31"/>
    <w:rPr>
      <w:sz w:val="20"/>
      <w:szCs w:val="20"/>
    </w:rPr>
  </w:style>
  <w:style w:type="character" w:styleId="a6">
    <w:name w:val="footnote reference"/>
    <w:basedOn w:val="a0"/>
    <w:uiPriority w:val="99"/>
    <w:semiHidden/>
    <w:unhideWhenUsed/>
    <w:rsid w:val="00C96C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2BF5B-A1B1-4D69-A4AA-BEDE5F79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531</Words>
  <Characters>3031</Characters>
  <Application>Microsoft Office Word</Application>
  <DocSecurity>0</DocSecurity>
  <Lines>25</Lines>
  <Paragraphs>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8</cp:revision>
  <dcterms:created xsi:type="dcterms:W3CDTF">2016-01-18T06:49:00Z</dcterms:created>
  <dcterms:modified xsi:type="dcterms:W3CDTF">2016-01-18T11:06:00Z</dcterms:modified>
</cp:coreProperties>
</file>