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F8" w:rsidRDefault="003567E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کسانی که قائل به وجوب تقلید از اعلم شده اند برای اثبات ادعای خود به روایاتی تمسک کرده اند. از جمله آن روایات </w:t>
      </w:r>
      <w:r w:rsidR="00556BEA">
        <w:rPr>
          <w:rFonts w:cs="B Nazanin" w:hint="cs"/>
          <w:sz w:val="28"/>
          <w:szCs w:val="28"/>
          <w:rtl/>
        </w:rPr>
        <w:t xml:space="preserve">عمر بن حنظله بود که در درس گذشته بیان شد. </w:t>
      </w:r>
    </w:p>
    <w:p w:rsidR="0047452F" w:rsidRDefault="00556BE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بر این اشکالهای وجود دارد.</w:t>
      </w:r>
    </w:p>
    <w:p w:rsidR="0047452F" w:rsidRDefault="0047452F">
      <w:pPr>
        <w:rPr>
          <w:rFonts w:cs="B Nazanin"/>
          <w:sz w:val="28"/>
          <w:szCs w:val="28"/>
          <w:rtl/>
        </w:rPr>
      </w:pPr>
      <w:r w:rsidRPr="00556BEA">
        <w:rPr>
          <w:rFonts w:cs="B Nazanin" w:hint="cs"/>
          <w:b/>
          <w:bCs/>
          <w:sz w:val="28"/>
          <w:szCs w:val="28"/>
          <w:rtl/>
        </w:rPr>
        <w:t>اشکال اول:</w:t>
      </w:r>
      <w:r>
        <w:rPr>
          <w:rFonts w:cs="B Nazanin" w:hint="cs"/>
          <w:sz w:val="28"/>
          <w:szCs w:val="28"/>
          <w:rtl/>
        </w:rPr>
        <w:t xml:space="preserve"> </w:t>
      </w:r>
      <w:r w:rsidR="00E27132">
        <w:rPr>
          <w:rFonts w:cs="B Nazanin" w:hint="cs"/>
          <w:sz w:val="28"/>
          <w:szCs w:val="28"/>
          <w:rtl/>
        </w:rPr>
        <w:t>در باره م</w:t>
      </w:r>
      <w:r w:rsidR="00556BEA">
        <w:rPr>
          <w:rFonts w:cs="B Nazanin" w:hint="cs"/>
          <w:sz w:val="28"/>
          <w:szCs w:val="28"/>
          <w:rtl/>
        </w:rPr>
        <w:t>ُ</w:t>
      </w:r>
      <w:r w:rsidR="00E27132">
        <w:rPr>
          <w:rFonts w:cs="B Nazanin" w:hint="cs"/>
          <w:sz w:val="28"/>
          <w:szCs w:val="28"/>
          <w:rtl/>
        </w:rPr>
        <w:t>رجِّحات نسبت به افقه بودن و اعلم بودن دلیل</w:t>
      </w:r>
      <w:r w:rsidR="00A333FB">
        <w:rPr>
          <w:rFonts w:cs="B Nazanin" w:hint="cs"/>
          <w:sz w:val="28"/>
          <w:szCs w:val="28"/>
          <w:rtl/>
        </w:rPr>
        <w:t xml:space="preserve"> معتبری نداریم مگر دولیل.</w:t>
      </w:r>
      <w:r w:rsidR="00E27132">
        <w:rPr>
          <w:rFonts w:cs="B Nazanin" w:hint="cs"/>
          <w:sz w:val="28"/>
          <w:szCs w:val="28"/>
          <w:rtl/>
        </w:rPr>
        <w:t xml:space="preserve"> </w:t>
      </w:r>
    </w:p>
    <w:p w:rsidR="00644E10" w:rsidRDefault="00A333FB" w:rsidP="00E27132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الف: </w:t>
      </w:r>
      <w:r>
        <w:rPr>
          <w:rFonts w:cs="B Nazanin" w:hint="cs"/>
          <w:sz w:val="28"/>
          <w:szCs w:val="28"/>
          <w:rtl/>
        </w:rPr>
        <w:t xml:space="preserve">یکی از آن دو دلیل </w:t>
      </w:r>
      <w:r w:rsidR="00E27132">
        <w:rPr>
          <w:rFonts w:cs="B Nazanin" w:hint="cs"/>
          <w:sz w:val="28"/>
          <w:szCs w:val="28"/>
          <w:rtl/>
        </w:rPr>
        <w:t>مرفوعه ا</w:t>
      </w:r>
      <w:r w:rsidR="00644E10">
        <w:rPr>
          <w:rFonts w:cs="B Nazanin" w:hint="cs"/>
          <w:sz w:val="28"/>
          <w:szCs w:val="28"/>
          <w:rtl/>
        </w:rPr>
        <w:t>ست که در کتاب عوالی اللعالی ذکر شده است.</w:t>
      </w:r>
    </w:p>
    <w:p w:rsidR="00644E10" w:rsidRDefault="00644E10" w:rsidP="00E27132">
      <w:pPr>
        <w:rPr>
          <w:rFonts w:cs="B Nazanin" w:hint="cs"/>
          <w:sz w:val="28"/>
          <w:szCs w:val="28"/>
          <w:rtl/>
        </w:rPr>
      </w:pPr>
      <w:r w:rsidRPr="00644E10">
        <w:rPr>
          <w:rFonts w:cs="B Nazanin" w:hint="cs"/>
          <w:b/>
          <w:bCs/>
          <w:sz w:val="28"/>
          <w:szCs w:val="28"/>
          <w:rtl/>
        </w:rPr>
        <w:t>ب:</w:t>
      </w:r>
      <w:r w:rsidR="00E27132">
        <w:rPr>
          <w:rFonts w:cs="B Nazanin" w:hint="cs"/>
          <w:sz w:val="28"/>
          <w:szCs w:val="28"/>
          <w:rtl/>
        </w:rPr>
        <w:t xml:space="preserve"> و یکی هم مقبوله</w:t>
      </w:r>
      <w:r>
        <w:rPr>
          <w:rFonts w:cs="B Nazanin" w:hint="cs"/>
          <w:sz w:val="28"/>
          <w:szCs w:val="28"/>
          <w:rtl/>
        </w:rPr>
        <w:t xml:space="preserve"> عمر بن حنظله است.</w:t>
      </w:r>
    </w:p>
    <w:p w:rsidR="00F2570B" w:rsidRDefault="00644E10" w:rsidP="00E2713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لکن</w:t>
      </w:r>
      <w:r w:rsidR="00E27132">
        <w:rPr>
          <w:rFonts w:cs="B Nazanin" w:hint="cs"/>
          <w:sz w:val="28"/>
          <w:szCs w:val="28"/>
          <w:rtl/>
        </w:rPr>
        <w:t xml:space="preserve"> هر دو </w:t>
      </w:r>
      <w:r>
        <w:rPr>
          <w:rFonts w:cs="B Nazanin" w:hint="cs"/>
          <w:sz w:val="28"/>
          <w:szCs w:val="28"/>
          <w:rtl/>
        </w:rPr>
        <w:t xml:space="preserve">روایت </w:t>
      </w:r>
      <w:r w:rsidR="00E27132">
        <w:rPr>
          <w:rFonts w:cs="B Nazanin" w:hint="cs"/>
          <w:sz w:val="28"/>
          <w:szCs w:val="28"/>
          <w:rtl/>
        </w:rPr>
        <w:t>ضعف سند دارند و لذا باید در بحث مرجِّحات تحقیق کرد که آیا افقه و اعلم مرجِّح حساب می</w:t>
      </w:r>
      <w:r w:rsidR="00E27132">
        <w:rPr>
          <w:rFonts w:cs="B Nazanin"/>
          <w:sz w:val="28"/>
          <w:szCs w:val="28"/>
          <w:rtl/>
        </w:rPr>
        <w:softHyphen/>
      </w:r>
      <w:r w:rsidR="00E27132">
        <w:rPr>
          <w:rFonts w:cs="B Nazanin" w:hint="cs"/>
          <w:sz w:val="28"/>
          <w:szCs w:val="28"/>
          <w:rtl/>
        </w:rPr>
        <w:t xml:space="preserve">شود یا خیر؟ </w:t>
      </w:r>
    </w:p>
    <w:p w:rsidR="00E27132" w:rsidRDefault="00F2570B" w:rsidP="00E27132">
      <w:pPr>
        <w:rPr>
          <w:rFonts w:cs="B Nazanin"/>
          <w:sz w:val="28"/>
          <w:szCs w:val="28"/>
          <w:rtl/>
        </w:rPr>
      </w:pPr>
      <w:r w:rsidRPr="00F2570B">
        <w:rPr>
          <w:rFonts w:cs="B Nazanin" w:hint="cs"/>
          <w:b/>
          <w:bCs/>
          <w:sz w:val="28"/>
          <w:szCs w:val="28"/>
          <w:rtl/>
        </w:rPr>
        <w:t>إن قلت:</w:t>
      </w:r>
      <w:r>
        <w:rPr>
          <w:rFonts w:cs="B Nazanin" w:hint="cs"/>
          <w:sz w:val="28"/>
          <w:szCs w:val="28"/>
          <w:rtl/>
        </w:rPr>
        <w:t xml:space="preserve"> </w:t>
      </w:r>
      <w:r w:rsidR="00E27132">
        <w:rPr>
          <w:rFonts w:cs="B Nazanin" w:hint="cs"/>
          <w:sz w:val="28"/>
          <w:szCs w:val="28"/>
          <w:rtl/>
        </w:rPr>
        <w:t>مقبوله آن است که اصحاب ما</w:t>
      </w:r>
      <w:r w:rsidR="00BE06D7">
        <w:rPr>
          <w:rFonts w:cs="B Nazanin" w:hint="cs"/>
          <w:sz w:val="28"/>
          <w:szCs w:val="28"/>
          <w:rtl/>
        </w:rPr>
        <w:t xml:space="preserve"> ( مانند مشایخ ثلاث)</w:t>
      </w:r>
      <w:r w:rsidR="00E27132">
        <w:rPr>
          <w:rFonts w:cs="B Nazanin" w:hint="cs"/>
          <w:sz w:val="28"/>
          <w:szCs w:val="28"/>
          <w:rtl/>
        </w:rPr>
        <w:t xml:space="preserve"> روایت آن را </w:t>
      </w:r>
      <w:r w:rsidR="00BE06D7">
        <w:rPr>
          <w:rFonts w:cs="B Nazanin" w:hint="cs"/>
          <w:sz w:val="28"/>
          <w:szCs w:val="28"/>
          <w:rtl/>
        </w:rPr>
        <w:t>قبول ک</w:t>
      </w:r>
      <w:r w:rsidR="004C2AAC">
        <w:rPr>
          <w:rFonts w:cs="B Nazanin" w:hint="cs"/>
          <w:sz w:val="28"/>
          <w:szCs w:val="28"/>
          <w:rtl/>
        </w:rPr>
        <w:t>رده اند. و این مشایخ ثلاث مقبوله عمر بن حنظله</w:t>
      </w:r>
      <w:r w:rsidR="001A6954">
        <w:rPr>
          <w:rFonts w:cs="B Nazanin" w:hint="cs"/>
          <w:sz w:val="28"/>
          <w:szCs w:val="28"/>
          <w:rtl/>
        </w:rPr>
        <w:t xml:space="preserve"> را در کتابهای خود بیان کرده اند بنا بر این تلقیّ اصحاب به قبول دلیل بر </w:t>
      </w:r>
      <w:r w:rsidR="004C2AAC">
        <w:rPr>
          <w:rFonts w:cs="B Nazanin" w:hint="cs"/>
          <w:sz w:val="28"/>
          <w:szCs w:val="28"/>
          <w:rtl/>
        </w:rPr>
        <w:t>این است که روایت او ح</w:t>
      </w:r>
      <w:r w:rsidR="001A6954">
        <w:rPr>
          <w:rFonts w:cs="B Nazanin" w:hint="cs"/>
          <w:sz w:val="28"/>
          <w:szCs w:val="28"/>
          <w:rtl/>
        </w:rPr>
        <w:t>جّت است.</w:t>
      </w:r>
    </w:p>
    <w:p w:rsidR="001A6954" w:rsidRDefault="004C2AAC" w:rsidP="00E27132">
      <w:pPr>
        <w:rPr>
          <w:rFonts w:cs="B Nazanin"/>
          <w:sz w:val="28"/>
          <w:szCs w:val="28"/>
          <w:rtl/>
        </w:rPr>
      </w:pPr>
      <w:r w:rsidRPr="004C2AAC">
        <w:rPr>
          <w:rFonts w:cs="B Nazanin" w:hint="cs"/>
          <w:b/>
          <w:bCs/>
          <w:sz w:val="28"/>
          <w:szCs w:val="28"/>
          <w:rtl/>
        </w:rPr>
        <w:t>قلت:</w:t>
      </w:r>
      <w:r>
        <w:rPr>
          <w:rStyle w:val="a5"/>
          <w:rFonts w:cs="B Nazanin"/>
          <w:sz w:val="28"/>
          <w:szCs w:val="28"/>
          <w:rtl/>
        </w:rPr>
        <w:footnoteReference w:id="1"/>
      </w:r>
      <w:r w:rsidR="00F2570B">
        <w:rPr>
          <w:rFonts w:cs="B Nazanin" w:hint="cs"/>
          <w:sz w:val="28"/>
          <w:szCs w:val="28"/>
          <w:rtl/>
        </w:rPr>
        <w:t xml:space="preserve"> مع</w:t>
      </w:r>
      <w:r w:rsidR="001A6954">
        <w:rPr>
          <w:rFonts w:cs="B Nazanin" w:hint="cs"/>
          <w:sz w:val="28"/>
          <w:szCs w:val="28"/>
          <w:rtl/>
        </w:rPr>
        <w:t xml:space="preserve">یار در </w:t>
      </w:r>
      <w:r w:rsidR="00501CF8">
        <w:rPr>
          <w:rFonts w:cs="B Nazanin" w:hint="cs"/>
          <w:sz w:val="28"/>
          <w:szCs w:val="28"/>
          <w:rtl/>
        </w:rPr>
        <w:t xml:space="preserve">صحیح بودن </w:t>
      </w:r>
      <w:r w:rsidR="001A6954">
        <w:rPr>
          <w:rFonts w:cs="B Nazanin" w:hint="cs"/>
          <w:sz w:val="28"/>
          <w:szCs w:val="28"/>
          <w:rtl/>
        </w:rPr>
        <w:t>سند روایت و پ</w:t>
      </w:r>
      <w:r w:rsidR="00C164BC">
        <w:rPr>
          <w:rFonts w:cs="B Nazanin" w:hint="cs"/>
          <w:sz w:val="28"/>
          <w:szCs w:val="28"/>
          <w:rtl/>
        </w:rPr>
        <w:t>زیرفته شدن روایت توثیق راوی است در حالی که عمر بن حنظله توثیق ندارد</w:t>
      </w:r>
      <w:r w:rsidR="00501CF8">
        <w:rPr>
          <w:rFonts w:cs="B Nazanin" w:hint="cs"/>
          <w:sz w:val="28"/>
          <w:szCs w:val="28"/>
          <w:rtl/>
        </w:rPr>
        <w:t>.</w:t>
      </w:r>
      <w:r w:rsidR="001A6954">
        <w:rPr>
          <w:rFonts w:cs="B Nazanin" w:hint="cs"/>
          <w:sz w:val="28"/>
          <w:szCs w:val="28"/>
          <w:rtl/>
        </w:rPr>
        <w:t xml:space="preserve"> اینکه در کتب اصحاب این روایت ذکر شده است دلیل بر قوت سندی نمی</w:t>
      </w:r>
      <w:r w:rsidR="001A6954">
        <w:rPr>
          <w:rFonts w:cs="B Nazanin"/>
          <w:sz w:val="28"/>
          <w:szCs w:val="28"/>
          <w:rtl/>
        </w:rPr>
        <w:softHyphen/>
      </w:r>
      <w:r w:rsidR="001A6954">
        <w:rPr>
          <w:rFonts w:cs="B Nazanin" w:hint="cs"/>
          <w:sz w:val="28"/>
          <w:szCs w:val="28"/>
          <w:rtl/>
        </w:rPr>
        <w:t xml:space="preserve">شود </w:t>
      </w:r>
      <w:r w:rsidR="00B40BDB">
        <w:rPr>
          <w:rFonts w:cs="B Nazanin" w:hint="cs"/>
          <w:sz w:val="28"/>
          <w:szCs w:val="28"/>
          <w:rtl/>
        </w:rPr>
        <w:t>چرا که گاهی نسبت به اصل صدور این روایت شک داریم و گاهی نسبت به دلالت روایت شک داریم . در جای که ن</w:t>
      </w:r>
      <w:r w:rsidR="00402990">
        <w:rPr>
          <w:rStyle w:val="a5"/>
          <w:rFonts w:cs="B Nazanin"/>
          <w:sz w:val="28"/>
          <w:szCs w:val="28"/>
          <w:rtl/>
        </w:rPr>
        <w:footnoteReference w:id="2"/>
      </w:r>
      <w:r w:rsidR="00B40BDB">
        <w:rPr>
          <w:rFonts w:cs="B Nazanin" w:hint="cs"/>
          <w:sz w:val="28"/>
          <w:szCs w:val="28"/>
          <w:rtl/>
        </w:rPr>
        <w:t>سبت به دلالت روایت مشکوک باشیم به نظر های مشایخ ثلاث و شاگردان ایشان توجه می</w:t>
      </w:r>
      <w:r w:rsidR="00B40BDB">
        <w:rPr>
          <w:rFonts w:cs="B Nazanin"/>
          <w:sz w:val="28"/>
          <w:szCs w:val="28"/>
          <w:rtl/>
        </w:rPr>
        <w:softHyphen/>
      </w:r>
      <w:r w:rsidR="00501CF8">
        <w:rPr>
          <w:rFonts w:cs="B Nazanin" w:hint="cs"/>
          <w:sz w:val="28"/>
          <w:szCs w:val="28"/>
          <w:rtl/>
        </w:rPr>
        <w:t>کنیم و لکن</w:t>
      </w:r>
      <w:r w:rsidR="00B40BDB">
        <w:rPr>
          <w:rFonts w:cs="B Nazanin" w:hint="cs"/>
          <w:sz w:val="28"/>
          <w:szCs w:val="28"/>
          <w:rtl/>
        </w:rPr>
        <w:t xml:space="preserve"> اگر د</w:t>
      </w:r>
      <w:r w:rsidR="00402990">
        <w:rPr>
          <w:rFonts w:cs="B Nazanin" w:hint="cs"/>
          <w:sz w:val="28"/>
          <w:szCs w:val="28"/>
          <w:rtl/>
        </w:rPr>
        <w:t>ر صدور روایت شک داشته باشیم باید</w:t>
      </w:r>
      <w:r w:rsidR="00B40BDB">
        <w:rPr>
          <w:rFonts w:cs="B Nazanin" w:hint="cs"/>
          <w:sz w:val="28"/>
          <w:szCs w:val="28"/>
          <w:rtl/>
        </w:rPr>
        <w:t xml:space="preserve"> به توثیق راوی مراجعه کنیم که آیا راوی موثق است یا نه؟ و چون عمر بن حنظله توثیق ندارد نمی</w:t>
      </w:r>
      <w:r w:rsidR="00B40BDB">
        <w:rPr>
          <w:rFonts w:cs="B Nazanin"/>
          <w:sz w:val="28"/>
          <w:szCs w:val="28"/>
          <w:rtl/>
        </w:rPr>
        <w:softHyphen/>
      </w:r>
      <w:r w:rsidR="00B40BDB">
        <w:rPr>
          <w:rFonts w:cs="B Nazanin" w:hint="cs"/>
          <w:sz w:val="28"/>
          <w:szCs w:val="28"/>
          <w:rtl/>
        </w:rPr>
        <w:t>شود به روایت او عمل کرد.</w:t>
      </w:r>
    </w:p>
    <w:p w:rsidR="00404D54" w:rsidRDefault="007D20F2" w:rsidP="002E51C3">
      <w:pPr>
        <w:rPr>
          <w:rFonts w:cs="B Nazanin"/>
          <w:sz w:val="28"/>
          <w:szCs w:val="28"/>
          <w:rtl/>
        </w:rPr>
      </w:pPr>
      <w:r w:rsidRPr="00402990">
        <w:rPr>
          <w:rFonts w:cs="B Nazanin" w:hint="cs"/>
          <w:b/>
          <w:bCs/>
          <w:sz w:val="28"/>
          <w:szCs w:val="28"/>
          <w:rtl/>
        </w:rPr>
        <w:t>اشکال دوم‌:</w:t>
      </w:r>
      <w:r>
        <w:rPr>
          <w:rFonts w:cs="B Nazanin" w:hint="cs"/>
          <w:sz w:val="28"/>
          <w:szCs w:val="28"/>
          <w:rtl/>
        </w:rPr>
        <w:t xml:space="preserve"> آخوند در کفایه </w:t>
      </w:r>
      <w:r w:rsidR="003A0C07">
        <w:rPr>
          <w:rFonts w:cs="B Nazanin" w:hint="cs"/>
          <w:sz w:val="28"/>
          <w:szCs w:val="28"/>
          <w:rtl/>
        </w:rPr>
        <w:t>می</w:t>
      </w:r>
      <w:r w:rsidR="003A0C07">
        <w:rPr>
          <w:rFonts w:cs="B Nazanin"/>
          <w:sz w:val="28"/>
          <w:szCs w:val="28"/>
          <w:rtl/>
        </w:rPr>
        <w:softHyphen/>
      </w:r>
      <w:r w:rsidR="003A0C07">
        <w:rPr>
          <w:rFonts w:cs="B Nazanin" w:hint="cs"/>
          <w:sz w:val="28"/>
          <w:szCs w:val="28"/>
          <w:rtl/>
        </w:rPr>
        <w:t xml:space="preserve">فرماید مقبوله عمر بن حنظله مربوط به باب قضاوت است و در باب قضاوت فصل </w:t>
      </w:r>
      <w:r w:rsidR="002E51C3">
        <w:rPr>
          <w:rFonts w:cs="B Nazanin" w:hint="cs"/>
          <w:sz w:val="28"/>
          <w:szCs w:val="28"/>
          <w:rtl/>
        </w:rPr>
        <w:t>خصومت لازم است زیرا دو حاکم</w:t>
      </w:r>
      <w:r w:rsidR="003A0C07">
        <w:rPr>
          <w:rFonts w:cs="B Nazanin" w:hint="cs"/>
          <w:sz w:val="28"/>
          <w:szCs w:val="28"/>
          <w:rtl/>
        </w:rPr>
        <w:t xml:space="preserve"> و دو قاضی </w:t>
      </w:r>
      <w:r w:rsidR="002E51C3">
        <w:rPr>
          <w:rFonts w:cs="B Nazanin" w:hint="cs"/>
          <w:sz w:val="28"/>
          <w:szCs w:val="28"/>
          <w:rtl/>
        </w:rPr>
        <w:t>وجود دارد لذا</w:t>
      </w:r>
      <w:r w:rsidR="003A0C07">
        <w:rPr>
          <w:rFonts w:cs="B Nazanin" w:hint="cs"/>
          <w:sz w:val="28"/>
          <w:szCs w:val="28"/>
          <w:rtl/>
        </w:rPr>
        <w:t xml:space="preserve"> اگر امام بخواهد بی</w:t>
      </w:r>
      <w:r w:rsidR="002E51C3">
        <w:rPr>
          <w:rFonts w:cs="B Nazanin" w:hint="cs"/>
          <w:sz w:val="28"/>
          <w:szCs w:val="28"/>
          <w:rtl/>
        </w:rPr>
        <w:t xml:space="preserve">ن آنها تخییر بگزارد و بگوید انسان </w:t>
      </w:r>
      <w:r w:rsidR="003A0C07">
        <w:rPr>
          <w:rFonts w:cs="B Nazanin" w:hint="cs"/>
          <w:sz w:val="28"/>
          <w:szCs w:val="28"/>
          <w:rtl/>
        </w:rPr>
        <w:t xml:space="preserve">مخیَّر بین </w:t>
      </w:r>
      <w:r w:rsidR="00404D54">
        <w:rPr>
          <w:rFonts w:cs="B Nazanin" w:hint="cs"/>
          <w:sz w:val="28"/>
          <w:szCs w:val="28"/>
          <w:rtl/>
        </w:rPr>
        <w:t xml:space="preserve">رأی </w:t>
      </w:r>
      <w:r w:rsidR="003A0C07">
        <w:rPr>
          <w:rFonts w:cs="B Nazanin" w:hint="cs"/>
          <w:sz w:val="28"/>
          <w:szCs w:val="28"/>
          <w:rtl/>
        </w:rPr>
        <w:t>آن دو حاکم هستید لازم می</w:t>
      </w:r>
      <w:r w:rsidR="00404D54">
        <w:rPr>
          <w:rFonts w:cs="B Nazanin"/>
          <w:sz w:val="28"/>
          <w:szCs w:val="28"/>
          <w:rtl/>
        </w:rPr>
        <w:softHyphen/>
      </w:r>
      <w:r w:rsidR="00404D54">
        <w:rPr>
          <w:rFonts w:cs="B Nazanin" w:hint="cs"/>
          <w:sz w:val="28"/>
          <w:szCs w:val="28"/>
          <w:rtl/>
        </w:rPr>
        <w:t>آ</w:t>
      </w:r>
      <w:r w:rsidR="003A0C07">
        <w:rPr>
          <w:rFonts w:cs="B Nazanin" w:hint="cs"/>
          <w:sz w:val="28"/>
          <w:szCs w:val="28"/>
          <w:rtl/>
        </w:rPr>
        <w:t xml:space="preserve">ید که فصل خصومت و رفع دعوا نشود </w:t>
      </w:r>
      <w:r w:rsidR="00AF2266">
        <w:rPr>
          <w:rFonts w:cs="B Nazanin" w:hint="cs"/>
          <w:sz w:val="28"/>
          <w:szCs w:val="28"/>
          <w:rtl/>
        </w:rPr>
        <w:t xml:space="preserve">و لذا امام فرمود افقه و اعلم از این دو حاکم را انتخاب کنید تا فصل خصومت شود. </w:t>
      </w:r>
    </w:p>
    <w:p w:rsidR="00AF2266" w:rsidRDefault="00AF2266" w:rsidP="002E51C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اما در مسأله تقلید </w:t>
      </w:r>
      <w:r w:rsidR="00404D54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>تعارض بین دو فتوا است فتوای عالم و اعلم</w:t>
      </w:r>
      <w:r w:rsidR="00404D54">
        <w:rPr>
          <w:rFonts w:cs="B Nazanin" w:hint="cs"/>
          <w:sz w:val="28"/>
          <w:szCs w:val="28"/>
          <w:rtl/>
        </w:rPr>
        <w:t>. و این جا</w:t>
      </w:r>
      <w:r>
        <w:rPr>
          <w:rFonts w:cs="B Nazanin" w:hint="cs"/>
          <w:sz w:val="28"/>
          <w:szCs w:val="28"/>
          <w:rtl/>
        </w:rPr>
        <w:t xml:space="preserve"> حکم به تخییر اشکالی ایجاد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و لذا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توانیم </w:t>
      </w:r>
      <w:r w:rsidR="008C5BC0">
        <w:rPr>
          <w:rFonts w:cs="B Nazanin" w:hint="cs"/>
          <w:sz w:val="28"/>
          <w:szCs w:val="28"/>
          <w:rtl/>
        </w:rPr>
        <w:t xml:space="preserve">از </w:t>
      </w:r>
      <w:r>
        <w:rPr>
          <w:rFonts w:cs="B Nazanin" w:hint="cs"/>
          <w:sz w:val="28"/>
          <w:szCs w:val="28"/>
          <w:rtl/>
        </w:rPr>
        <w:t>مقبوله ای که ب</w:t>
      </w:r>
      <w:r w:rsidR="008C5BC0">
        <w:rPr>
          <w:rFonts w:cs="B Nazanin" w:hint="cs"/>
          <w:sz w:val="28"/>
          <w:szCs w:val="28"/>
          <w:rtl/>
        </w:rPr>
        <w:t>رای قضاوت و فصل خصومت است در باب فتوا استفاده</w:t>
      </w:r>
      <w:r>
        <w:rPr>
          <w:rFonts w:cs="B Nazanin" w:hint="cs"/>
          <w:sz w:val="28"/>
          <w:szCs w:val="28"/>
          <w:rtl/>
        </w:rPr>
        <w:t xml:space="preserve"> کنیم.</w:t>
      </w:r>
    </w:p>
    <w:p w:rsidR="00AF2266" w:rsidRDefault="00774A76" w:rsidP="00AF2266">
      <w:pPr>
        <w:rPr>
          <w:rFonts w:cs="B Nazanin"/>
          <w:sz w:val="28"/>
          <w:szCs w:val="28"/>
          <w:rtl/>
        </w:rPr>
      </w:pPr>
      <w:r w:rsidRPr="008C5BC0">
        <w:rPr>
          <w:rFonts w:cs="B Nazanin" w:hint="cs"/>
          <w:b/>
          <w:bCs/>
          <w:sz w:val="28"/>
          <w:szCs w:val="28"/>
          <w:rtl/>
        </w:rPr>
        <w:t>اشکال سوم:</w:t>
      </w:r>
      <w:r>
        <w:rPr>
          <w:rFonts w:cs="B Nazanin" w:hint="cs"/>
          <w:sz w:val="28"/>
          <w:szCs w:val="28"/>
          <w:rtl/>
        </w:rPr>
        <w:t xml:space="preserve"> اعلمی</w:t>
      </w:r>
      <w:r w:rsidR="008C5BC0">
        <w:rPr>
          <w:rFonts w:cs="B Nazanin" w:hint="cs"/>
          <w:sz w:val="28"/>
          <w:szCs w:val="28"/>
          <w:rtl/>
        </w:rPr>
        <w:t>ّت دو قسم است.</w:t>
      </w:r>
    </w:p>
    <w:p w:rsidR="00774A76" w:rsidRDefault="00774A76" w:rsidP="00AF2266">
      <w:pPr>
        <w:rPr>
          <w:rFonts w:cs="B Nazanin"/>
          <w:sz w:val="28"/>
          <w:szCs w:val="28"/>
          <w:rtl/>
        </w:rPr>
      </w:pPr>
      <w:r w:rsidRPr="00760C44">
        <w:rPr>
          <w:rFonts w:cs="B Nazanin" w:hint="cs"/>
          <w:b/>
          <w:bCs/>
          <w:sz w:val="28"/>
          <w:szCs w:val="28"/>
          <w:rtl/>
        </w:rPr>
        <w:lastRenderedPageBreak/>
        <w:t>الف: اعلمی</w:t>
      </w:r>
      <w:r w:rsidR="007519A4">
        <w:rPr>
          <w:rFonts w:cs="B Nazanin" w:hint="cs"/>
          <w:b/>
          <w:bCs/>
          <w:sz w:val="28"/>
          <w:szCs w:val="28"/>
          <w:rtl/>
        </w:rPr>
        <w:t>ّ</w:t>
      </w:r>
      <w:r w:rsidRPr="00760C44">
        <w:rPr>
          <w:rFonts w:cs="B Nazanin" w:hint="cs"/>
          <w:b/>
          <w:bCs/>
          <w:sz w:val="28"/>
          <w:szCs w:val="28"/>
          <w:rtl/>
        </w:rPr>
        <w:t>ت اضافی و نسبی</w:t>
      </w:r>
      <w:r w:rsidR="00760C44" w:rsidRPr="00760C44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  <w:r w:rsidR="000F6CC8">
        <w:rPr>
          <w:rFonts w:cs="B Nazanin" w:hint="cs"/>
          <w:sz w:val="28"/>
          <w:szCs w:val="28"/>
          <w:rtl/>
        </w:rPr>
        <w:t>اگر</w:t>
      </w:r>
      <w:r w:rsidR="0019111F">
        <w:rPr>
          <w:rFonts w:cs="B Nazanin" w:hint="cs"/>
          <w:sz w:val="28"/>
          <w:szCs w:val="28"/>
          <w:rtl/>
        </w:rPr>
        <w:t xml:space="preserve"> در یک بلد دو فقیه </w:t>
      </w:r>
      <w:r w:rsidR="000F6CC8">
        <w:rPr>
          <w:rFonts w:cs="B Nazanin" w:hint="cs"/>
          <w:sz w:val="28"/>
          <w:szCs w:val="28"/>
          <w:rtl/>
        </w:rPr>
        <w:t>وجود دارد</w:t>
      </w:r>
      <w:r w:rsidR="0019111F">
        <w:rPr>
          <w:rFonts w:cs="B Nazanin" w:hint="cs"/>
          <w:sz w:val="28"/>
          <w:szCs w:val="28"/>
          <w:rtl/>
        </w:rPr>
        <w:t xml:space="preserve"> و هر دو حاکم هستند لکن یکی نسبت به دیگری در باب قضا</w:t>
      </w:r>
      <w:r w:rsidR="000F6CC8">
        <w:rPr>
          <w:rFonts w:cs="B Nazanin" w:hint="cs"/>
          <w:sz w:val="28"/>
          <w:szCs w:val="28"/>
          <w:rtl/>
        </w:rPr>
        <w:t>وت</w:t>
      </w:r>
      <w:r w:rsidR="0019111F">
        <w:rPr>
          <w:rFonts w:cs="B Nazanin" w:hint="cs"/>
          <w:sz w:val="28"/>
          <w:szCs w:val="28"/>
          <w:rtl/>
        </w:rPr>
        <w:t xml:space="preserve"> افقه و اعلم است این اعلمیت</w:t>
      </w:r>
      <w:r w:rsidR="000F6CC8">
        <w:rPr>
          <w:rFonts w:cs="B Nazanin" w:hint="cs"/>
          <w:sz w:val="28"/>
          <w:szCs w:val="28"/>
          <w:rtl/>
        </w:rPr>
        <w:t xml:space="preserve"> را اعلمیّت</w:t>
      </w:r>
      <w:r w:rsidR="0019111F">
        <w:rPr>
          <w:rFonts w:cs="B Nazanin" w:hint="cs"/>
          <w:sz w:val="28"/>
          <w:szCs w:val="28"/>
          <w:rtl/>
        </w:rPr>
        <w:t xml:space="preserve"> نسب</w:t>
      </w:r>
      <w:r w:rsidR="000F6CC8">
        <w:rPr>
          <w:rFonts w:cs="B Nazanin" w:hint="cs"/>
          <w:sz w:val="28"/>
          <w:szCs w:val="28"/>
          <w:rtl/>
        </w:rPr>
        <w:t>ی و اضافی گویند.</w:t>
      </w:r>
    </w:p>
    <w:p w:rsidR="007519A4" w:rsidRDefault="00F27669" w:rsidP="008A553F">
      <w:pPr>
        <w:rPr>
          <w:rFonts w:cs="B Nazanin" w:hint="cs"/>
          <w:sz w:val="28"/>
          <w:szCs w:val="28"/>
          <w:rtl/>
        </w:rPr>
      </w:pPr>
      <w:r w:rsidRPr="00760C44">
        <w:rPr>
          <w:rFonts w:cs="B Nazanin" w:hint="cs"/>
          <w:b/>
          <w:bCs/>
          <w:sz w:val="28"/>
          <w:szCs w:val="28"/>
          <w:rtl/>
        </w:rPr>
        <w:t>ب: اعلمی</w:t>
      </w:r>
      <w:r w:rsidR="007519A4">
        <w:rPr>
          <w:rFonts w:cs="B Nazanin" w:hint="cs"/>
          <w:b/>
          <w:bCs/>
          <w:sz w:val="28"/>
          <w:szCs w:val="28"/>
          <w:rtl/>
        </w:rPr>
        <w:t>ّ</w:t>
      </w:r>
      <w:r w:rsidRPr="00760C44">
        <w:rPr>
          <w:rFonts w:cs="B Nazanin" w:hint="cs"/>
          <w:b/>
          <w:bCs/>
          <w:sz w:val="28"/>
          <w:szCs w:val="28"/>
          <w:rtl/>
        </w:rPr>
        <w:t>ت مطلقه</w:t>
      </w:r>
      <w:r w:rsidR="00760C44" w:rsidRPr="00760C44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یعنی اع</w:t>
      </w:r>
      <w:r w:rsidR="007519A4">
        <w:rPr>
          <w:rFonts w:cs="B Nazanin" w:hint="cs"/>
          <w:sz w:val="28"/>
          <w:szCs w:val="28"/>
          <w:rtl/>
        </w:rPr>
        <w:t>لم بودن شخص یا افقه بودن او</w:t>
      </w:r>
      <w:r>
        <w:rPr>
          <w:rFonts w:cs="B Nazanin" w:hint="cs"/>
          <w:sz w:val="28"/>
          <w:szCs w:val="28"/>
          <w:rtl/>
        </w:rPr>
        <w:t xml:space="preserve"> نسبت به آن بلد نیست بلکه نسبت به همه علم</w:t>
      </w:r>
      <w:r w:rsidR="007519A4">
        <w:rPr>
          <w:rFonts w:cs="B Nazanin" w:hint="cs"/>
          <w:sz w:val="28"/>
          <w:szCs w:val="28"/>
          <w:rtl/>
        </w:rPr>
        <w:t>ای بلاد این شخص افقه و اعلم است.</w:t>
      </w:r>
    </w:p>
    <w:p w:rsidR="008A553F" w:rsidRDefault="00DB14F1" w:rsidP="008A553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مراد از اعلمیّت در باب اجتهاد و تقلید </w:t>
      </w:r>
      <w:r w:rsidR="002D6E07">
        <w:rPr>
          <w:rFonts w:cs="B Nazanin" w:hint="cs"/>
          <w:sz w:val="28"/>
          <w:szCs w:val="28"/>
          <w:rtl/>
        </w:rPr>
        <w:t>اعلمیّت مطلقه است.</w:t>
      </w:r>
      <w:r w:rsidR="008A553F">
        <w:rPr>
          <w:rFonts w:cs="B Nazanin" w:hint="cs"/>
          <w:sz w:val="28"/>
          <w:szCs w:val="28"/>
          <w:rtl/>
        </w:rPr>
        <w:t xml:space="preserve"> لذا اگر </w:t>
      </w:r>
      <w:r w:rsidR="002D6E07">
        <w:rPr>
          <w:rFonts w:cs="B Nazanin" w:hint="cs"/>
          <w:sz w:val="28"/>
          <w:szCs w:val="28"/>
          <w:rtl/>
        </w:rPr>
        <w:t xml:space="preserve">مجتهدی </w:t>
      </w:r>
      <w:r w:rsidR="008A553F">
        <w:rPr>
          <w:rFonts w:cs="B Nazanin" w:hint="cs"/>
          <w:sz w:val="28"/>
          <w:szCs w:val="28"/>
          <w:rtl/>
        </w:rPr>
        <w:t>در قم اعلم بود ام</w:t>
      </w:r>
      <w:r w:rsidR="007519A4">
        <w:rPr>
          <w:rFonts w:cs="B Nazanin" w:hint="cs"/>
          <w:sz w:val="28"/>
          <w:szCs w:val="28"/>
          <w:rtl/>
        </w:rPr>
        <w:t>ا نسبت به نجف یا برخی بلاد دیگر</w:t>
      </w:r>
      <w:r w:rsidR="008A553F">
        <w:rPr>
          <w:rFonts w:cs="B Nazanin" w:hint="cs"/>
          <w:sz w:val="28"/>
          <w:szCs w:val="28"/>
          <w:rtl/>
        </w:rPr>
        <w:t xml:space="preserve"> اعلم نبود و آن عالم اهل نجف از همه </w:t>
      </w:r>
      <w:r w:rsidR="002D6E07">
        <w:rPr>
          <w:rFonts w:cs="B Nazanin" w:hint="cs"/>
          <w:sz w:val="28"/>
          <w:szCs w:val="28"/>
          <w:rtl/>
        </w:rPr>
        <w:t xml:space="preserve">فقها </w:t>
      </w:r>
      <w:r w:rsidR="008A553F">
        <w:rPr>
          <w:rFonts w:cs="B Nazanin" w:hint="cs"/>
          <w:sz w:val="28"/>
          <w:szCs w:val="28"/>
          <w:rtl/>
        </w:rPr>
        <w:t>اعلم است این اعلمیّت</w:t>
      </w:r>
      <w:r w:rsidR="00C53C3D">
        <w:rPr>
          <w:rFonts w:cs="B Nazanin" w:hint="cs"/>
          <w:sz w:val="28"/>
          <w:szCs w:val="28"/>
          <w:rtl/>
        </w:rPr>
        <w:t xml:space="preserve"> حقیقیه است و تقلید او واجب است.</w:t>
      </w:r>
    </w:p>
    <w:p w:rsidR="00C53C3D" w:rsidRDefault="00C53C3D" w:rsidP="008A553F">
      <w:pPr>
        <w:rPr>
          <w:rFonts w:cs="B Nazanin"/>
          <w:sz w:val="28"/>
          <w:szCs w:val="28"/>
          <w:rtl/>
        </w:rPr>
      </w:pPr>
      <w:r w:rsidRPr="00DB14F1">
        <w:rPr>
          <w:rFonts w:cs="B Nazanin" w:hint="cs"/>
          <w:b/>
          <w:bCs/>
          <w:sz w:val="28"/>
          <w:szCs w:val="28"/>
          <w:rtl/>
        </w:rPr>
        <w:t>إن قلت:</w:t>
      </w:r>
      <w:r w:rsidR="007A298D">
        <w:rPr>
          <w:rFonts w:cs="B Nazanin" w:hint="cs"/>
          <w:sz w:val="28"/>
          <w:szCs w:val="28"/>
          <w:rtl/>
        </w:rPr>
        <w:t xml:space="preserve"> شیخ مرتضی انصاری در باب اجتهاد و قضا</w:t>
      </w:r>
      <w:r>
        <w:rPr>
          <w:rFonts w:cs="B Nazanin" w:hint="cs"/>
          <w:sz w:val="28"/>
          <w:szCs w:val="28"/>
          <w:rtl/>
        </w:rPr>
        <w:t xml:space="preserve"> اجماع مرکب جاری کرد و فرمود هر کس از علمای ما مراجعه به اعلم را در باب قضا واجب کرد فرقی بین قضا و مسأله تقلید و فتوا </w:t>
      </w:r>
      <w:r w:rsidR="000A22FE">
        <w:rPr>
          <w:rFonts w:cs="B Nazanin" w:hint="cs"/>
          <w:sz w:val="28"/>
          <w:szCs w:val="28"/>
          <w:rtl/>
        </w:rPr>
        <w:t xml:space="preserve">نگذاشته است لذا </w:t>
      </w:r>
      <w:r>
        <w:rPr>
          <w:rFonts w:cs="B Nazanin" w:hint="cs"/>
          <w:sz w:val="28"/>
          <w:szCs w:val="28"/>
          <w:rtl/>
        </w:rPr>
        <w:t>وجوب مراجعه به اعلم مورد اجماعی است که</w:t>
      </w:r>
      <w:r w:rsidR="000A22FE">
        <w:rPr>
          <w:rFonts w:cs="B Nazanin" w:hint="cs"/>
          <w:sz w:val="28"/>
          <w:szCs w:val="28"/>
          <w:rtl/>
        </w:rPr>
        <w:t xml:space="preserve"> ترکیب شده از دو باب قضا و فتوا.</w:t>
      </w:r>
      <w:r w:rsidR="000A22FE">
        <w:rPr>
          <w:rStyle w:val="a5"/>
          <w:rFonts w:cs="B Nazanin"/>
          <w:sz w:val="28"/>
          <w:szCs w:val="28"/>
          <w:rtl/>
        </w:rPr>
        <w:footnoteReference w:id="3"/>
      </w:r>
    </w:p>
    <w:p w:rsidR="000001E6" w:rsidRDefault="00B67A4D" w:rsidP="008A553F">
      <w:pPr>
        <w:rPr>
          <w:rFonts w:cs="B Nazanin" w:hint="cs"/>
          <w:sz w:val="28"/>
          <w:szCs w:val="28"/>
          <w:rtl/>
        </w:rPr>
      </w:pPr>
      <w:r w:rsidRPr="00135436">
        <w:rPr>
          <w:rFonts w:cs="B Nazanin" w:hint="cs"/>
          <w:b/>
          <w:bCs/>
          <w:sz w:val="28"/>
          <w:szCs w:val="28"/>
          <w:rtl/>
        </w:rPr>
        <w:t>قلتُ:</w:t>
      </w:r>
      <w:r>
        <w:rPr>
          <w:rFonts w:cs="B Nazanin" w:hint="cs"/>
          <w:sz w:val="28"/>
          <w:szCs w:val="28"/>
          <w:rtl/>
        </w:rPr>
        <w:t xml:space="preserve"> </w:t>
      </w:r>
      <w:r w:rsidR="00135436" w:rsidRPr="00135436">
        <w:rPr>
          <w:rFonts w:cs="B Nazanin" w:hint="cs"/>
          <w:b/>
          <w:bCs/>
          <w:sz w:val="28"/>
          <w:szCs w:val="28"/>
          <w:rtl/>
        </w:rPr>
        <w:t>اولاً</w:t>
      </w:r>
      <w:r w:rsidR="00135436">
        <w:rPr>
          <w:rFonts w:cs="B Nazanin" w:hint="cs"/>
          <w:sz w:val="28"/>
          <w:szCs w:val="28"/>
          <w:rtl/>
        </w:rPr>
        <w:t xml:space="preserve"> مفاد </w:t>
      </w:r>
      <w:r>
        <w:rPr>
          <w:rFonts w:cs="B Nazanin" w:hint="cs"/>
          <w:sz w:val="28"/>
          <w:szCs w:val="28"/>
          <w:rtl/>
        </w:rPr>
        <w:t xml:space="preserve">اجماع مرکب </w:t>
      </w:r>
      <w:r w:rsidRPr="00135436">
        <w:rPr>
          <w:rFonts w:cs="B Nazanin" w:hint="cs"/>
          <w:b/>
          <w:bCs/>
          <w:sz w:val="28"/>
          <w:szCs w:val="28"/>
          <w:rtl/>
        </w:rPr>
        <w:t>عدم القول بالفصل</w:t>
      </w:r>
      <w:r>
        <w:rPr>
          <w:rFonts w:cs="B Nazanin" w:hint="cs"/>
          <w:sz w:val="28"/>
          <w:szCs w:val="28"/>
          <w:rtl/>
        </w:rPr>
        <w:t xml:space="preserve"> است و عدم القول بالفصل</w:t>
      </w:r>
      <w:r w:rsidR="000001E6">
        <w:rPr>
          <w:rFonts w:cs="B Nazanin" w:hint="cs"/>
          <w:sz w:val="28"/>
          <w:szCs w:val="28"/>
          <w:rtl/>
        </w:rPr>
        <w:t xml:space="preserve"> حجّت نیست و دلیل اعتبار ندارد.</w:t>
      </w:r>
    </w:p>
    <w:p w:rsidR="00B67A4D" w:rsidRDefault="000001E6" w:rsidP="002833FB">
      <w:pPr>
        <w:rPr>
          <w:rFonts w:cs="B Nazanin"/>
          <w:sz w:val="28"/>
          <w:szCs w:val="28"/>
          <w:rtl/>
        </w:rPr>
      </w:pPr>
      <w:r w:rsidRPr="000001E6">
        <w:rPr>
          <w:rFonts w:cs="B Nazanin" w:hint="cs"/>
          <w:b/>
          <w:bCs/>
          <w:sz w:val="28"/>
          <w:szCs w:val="28"/>
          <w:rtl/>
        </w:rPr>
        <w:t>ثانیاً</w:t>
      </w:r>
      <w:r w:rsidR="00B67A4D">
        <w:rPr>
          <w:rFonts w:cs="B Nazanin" w:hint="cs"/>
          <w:sz w:val="28"/>
          <w:szCs w:val="28"/>
          <w:rtl/>
        </w:rPr>
        <w:t xml:space="preserve"> آنچه حجّت است </w:t>
      </w:r>
      <w:r w:rsidR="00B67A4D" w:rsidRPr="000001E6">
        <w:rPr>
          <w:rFonts w:cs="B Nazanin" w:hint="cs"/>
          <w:b/>
          <w:bCs/>
          <w:sz w:val="28"/>
          <w:szCs w:val="28"/>
          <w:rtl/>
        </w:rPr>
        <w:t>قول به عدم فصل</w:t>
      </w:r>
      <w:r w:rsidR="00B67A4D">
        <w:rPr>
          <w:rFonts w:cs="B Nazanin" w:hint="cs"/>
          <w:sz w:val="28"/>
          <w:szCs w:val="28"/>
          <w:rtl/>
        </w:rPr>
        <w:t xml:space="preserve"> است در حالی که در این جا بین اعلمیّت اضافی و حقیقی فصل است </w:t>
      </w:r>
      <w:r>
        <w:rPr>
          <w:rFonts w:cs="B Nazanin" w:hint="cs"/>
          <w:sz w:val="28"/>
          <w:szCs w:val="28"/>
          <w:rtl/>
        </w:rPr>
        <w:t>یعنی علمای که قائ</w:t>
      </w:r>
      <w:r w:rsidR="0054021F">
        <w:rPr>
          <w:rFonts w:cs="B Nazanin" w:hint="cs"/>
          <w:sz w:val="28"/>
          <w:szCs w:val="28"/>
          <w:rtl/>
        </w:rPr>
        <w:t xml:space="preserve">ل به وجوب </w:t>
      </w:r>
      <w:r w:rsidR="00BA447E">
        <w:rPr>
          <w:rFonts w:cs="B Nazanin" w:hint="cs"/>
          <w:sz w:val="28"/>
          <w:szCs w:val="28"/>
          <w:rtl/>
        </w:rPr>
        <w:t xml:space="preserve">تقلید از </w:t>
      </w:r>
      <w:r w:rsidR="0054021F">
        <w:rPr>
          <w:rFonts w:cs="B Nazanin" w:hint="cs"/>
          <w:sz w:val="28"/>
          <w:szCs w:val="28"/>
          <w:rtl/>
        </w:rPr>
        <w:t xml:space="preserve">اعلم شده اند </w:t>
      </w:r>
      <w:r w:rsidR="00BA447E">
        <w:rPr>
          <w:rFonts w:cs="B Nazanin" w:hint="cs"/>
          <w:sz w:val="28"/>
          <w:szCs w:val="28"/>
          <w:rtl/>
        </w:rPr>
        <w:t>این قولشان مربوط به باب قضا و</w:t>
      </w:r>
      <w:r w:rsidR="0054021F">
        <w:rPr>
          <w:rFonts w:cs="B Nazanin" w:hint="cs"/>
          <w:sz w:val="28"/>
          <w:szCs w:val="28"/>
          <w:rtl/>
        </w:rPr>
        <w:t xml:space="preserve"> اعلمی</w:t>
      </w:r>
      <w:r w:rsidR="00BA447E">
        <w:rPr>
          <w:rFonts w:cs="B Nazanin" w:hint="cs"/>
          <w:sz w:val="28"/>
          <w:szCs w:val="28"/>
          <w:rtl/>
        </w:rPr>
        <w:t>ّ</w:t>
      </w:r>
      <w:r w:rsidR="0054021F">
        <w:rPr>
          <w:rFonts w:cs="B Nazanin" w:hint="cs"/>
          <w:sz w:val="28"/>
          <w:szCs w:val="28"/>
          <w:rtl/>
        </w:rPr>
        <w:t xml:space="preserve">ت اضافی است </w:t>
      </w:r>
      <w:r w:rsidR="002833FB">
        <w:rPr>
          <w:rFonts w:cs="B Nazanin" w:hint="cs"/>
          <w:sz w:val="28"/>
          <w:szCs w:val="28"/>
          <w:rtl/>
        </w:rPr>
        <w:t xml:space="preserve"> </w:t>
      </w:r>
      <w:r w:rsidR="002833FB">
        <w:rPr>
          <w:rFonts w:cs="B Nazanin" w:hint="cs"/>
          <w:sz w:val="28"/>
          <w:szCs w:val="28"/>
          <w:rtl/>
        </w:rPr>
        <w:t>زیرا روایت مقبوله برای اعلمیّت اضافی است.</w:t>
      </w:r>
      <w:r w:rsidR="000708F7">
        <w:rPr>
          <w:rFonts w:cs="B Nazanin" w:hint="cs"/>
          <w:sz w:val="28"/>
          <w:szCs w:val="28"/>
          <w:rtl/>
        </w:rPr>
        <w:t xml:space="preserve"> </w:t>
      </w:r>
      <w:r w:rsidR="0054021F">
        <w:rPr>
          <w:rFonts w:cs="B Nazanin" w:hint="cs"/>
          <w:sz w:val="28"/>
          <w:szCs w:val="28"/>
          <w:rtl/>
        </w:rPr>
        <w:t>و ارتباط</w:t>
      </w:r>
      <w:r w:rsidR="000708F7">
        <w:rPr>
          <w:rFonts w:cs="B Nazanin" w:hint="cs"/>
          <w:sz w:val="28"/>
          <w:szCs w:val="28"/>
          <w:rtl/>
        </w:rPr>
        <w:t>ی به اعلمیّت مطلق و حقیقی ندارد.</w:t>
      </w:r>
    </w:p>
    <w:p w:rsidR="009F00A7" w:rsidRDefault="00CC4725" w:rsidP="008A553F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دلیل سوم: </w:t>
      </w:r>
      <w:r>
        <w:rPr>
          <w:rFonts w:cs="B Nazanin" w:hint="cs"/>
          <w:sz w:val="28"/>
          <w:szCs w:val="28"/>
          <w:rtl/>
        </w:rPr>
        <w:t>سومین دلیلی که برای وجوب تقلید از اعلم بیان شده است</w:t>
      </w:r>
      <w:r w:rsidR="0015739D">
        <w:rPr>
          <w:rFonts w:cs="B Nazanin" w:hint="cs"/>
          <w:sz w:val="28"/>
          <w:szCs w:val="28"/>
          <w:rtl/>
        </w:rPr>
        <w:t xml:space="preserve"> نامه ای است که امر المومنین علی السلام به مالک اشتر نوشت</w:t>
      </w:r>
      <w:r w:rsidR="00B33C8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 w:rsidR="00B33C85">
        <w:rPr>
          <w:rFonts w:cs="B Nazanin" w:hint="cs"/>
          <w:sz w:val="28"/>
          <w:szCs w:val="28"/>
          <w:rtl/>
        </w:rPr>
        <w:t>نامه ۵۳</w:t>
      </w:r>
      <w:r w:rsidR="000708F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نهج البلاغه)</w:t>
      </w:r>
    </w:p>
    <w:p w:rsidR="00F20844" w:rsidRDefault="009F00A7" w:rsidP="008A553F">
      <w:pPr>
        <w:rPr>
          <w:rFonts w:cs="B Nazanin" w:hint="cs"/>
          <w:sz w:val="28"/>
          <w:szCs w:val="28"/>
          <w:rtl/>
        </w:rPr>
      </w:pPr>
      <w:r w:rsidRPr="009F00A7">
        <w:rPr>
          <w:rFonts w:cs="B Nazanin" w:hint="cs"/>
          <w:b/>
          <w:bCs/>
          <w:sz w:val="28"/>
          <w:szCs w:val="28"/>
          <w:rtl/>
        </w:rPr>
        <w:t>حضرت فرمود:</w:t>
      </w:r>
      <w:r w:rsidR="005B4B43">
        <w:rPr>
          <w:rFonts w:cs="B Nazanin" w:hint="cs"/>
          <w:sz w:val="28"/>
          <w:szCs w:val="28"/>
          <w:rtl/>
        </w:rPr>
        <w:t xml:space="preserve"> ثم أختر لِلحکم بین النّاس أفضلَ رَعِیَّتِک فی نفسک مِمن لا تضیقُ </w:t>
      </w:r>
      <w:r w:rsidR="00593E1B">
        <w:rPr>
          <w:rFonts w:cs="B Nazanin" w:hint="cs"/>
          <w:sz w:val="28"/>
          <w:szCs w:val="28"/>
          <w:rtl/>
        </w:rPr>
        <w:t>به الأمور</w:t>
      </w:r>
      <w:r w:rsidR="00F20844">
        <w:rPr>
          <w:rFonts w:cs="B Nazanin" w:hint="cs"/>
          <w:sz w:val="28"/>
          <w:szCs w:val="28"/>
          <w:rtl/>
        </w:rPr>
        <w:t>...</w:t>
      </w:r>
    </w:p>
    <w:p w:rsidR="0015739D" w:rsidRDefault="00F20844" w:rsidP="008A553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یعنی حکم آن</w:t>
      </w:r>
      <w:r w:rsidR="0015739D">
        <w:rPr>
          <w:rFonts w:cs="B Nazanin" w:hint="cs"/>
          <w:sz w:val="28"/>
          <w:szCs w:val="28"/>
          <w:rtl/>
        </w:rPr>
        <w:t xml:space="preserve"> حاکمانیکه زیر نظر تو هستند را نتخاب کن </w:t>
      </w:r>
      <w:r w:rsidR="005E52E2">
        <w:rPr>
          <w:rFonts w:cs="B Nazanin" w:hint="cs"/>
          <w:sz w:val="28"/>
          <w:szCs w:val="28"/>
          <w:rtl/>
        </w:rPr>
        <w:t xml:space="preserve"> . این عبارت نیز </w:t>
      </w:r>
      <w:r w:rsidR="00B33C85">
        <w:rPr>
          <w:rFonts w:cs="B Nazanin" w:hint="cs"/>
          <w:sz w:val="28"/>
          <w:szCs w:val="28"/>
          <w:rtl/>
        </w:rPr>
        <w:t>دلالت دارد آنچه معیار در انتخاب فتوا است افضل علماء و فقها است</w:t>
      </w:r>
      <w:r w:rsidR="005E52E2">
        <w:rPr>
          <w:rFonts w:cs="B Nazanin" w:hint="cs"/>
          <w:sz w:val="28"/>
          <w:szCs w:val="28"/>
          <w:rtl/>
        </w:rPr>
        <w:t>.</w:t>
      </w:r>
    </w:p>
    <w:p w:rsidR="000708F7" w:rsidRDefault="00B33C85" w:rsidP="008A553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دلیل هم</w:t>
      </w:r>
    </w:p>
    <w:p w:rsidR="00B33C85" w:rsidRDefault="00B33C85" w:rsidP="008A553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0708F7">
        <w:rPr>
          <w:rFonts w:cs="B Nazanin" w:hint="cs"/>
          <w:b/>
          <w:bCs/>
          <w:sz w:val="28"/>
          <w:szCs w:val="28"/>
          <w:rtl/>
        </w:rPr>
        <w:t>اولاً</w:t>
      </w:r>
      <w:r>
        <w:rPr>
          <w:rFonts w:cs="B Nazanin" w:hint="cs"/>
          <w:sz w:val="28"/>
          <w:szCs w:val="28"/>
          <w:rtl/>
        </w:rPr>
        <w:t xml:space="preserve"> مراد از این افضل افضل نسبی است نه مطلق </w:t>
      </w:r>
      <w:r w:rsidR="00927848">
        <w:rPr>
          <w:rFonts w:cs="B Nazanin" w:hint="cs"/>
          <w:sz w:val="28"/>
          <w:szCs w:val="28"/>
          <w:rtl/>
        </w:rPr>
        <w:t>که در بحث قبل گ</w:t>
      </w:r>
      <w:r w:rsidR="00844113">
        <w:rPr>
          <w:rFonts w:cs="B Nazanin" w:hint="cs"/>
          <w:sz w:val="28"/>
          <w:szCs w:val="28"/>
          <w:rtl/>
        </w:rPr>
        <w:t xml:space="preserve">ذشت خصوصا </w:t>
      </w:r>
      <w:r w:rsidR="00927848">
        <w:rPr>
          <w:rFonts w:cs="B Nazanin" w:hint="cs"/>
          <w:sz w:val="28"/>
          <w:szCs w:val="28"/>
          <w:rtl/>
        </w:rPr>
        <w:t xml:space="preserve">اینکه در این عبارت </w:t>
      </w:r>
      <w:r w:rsidR="00844113">
        <w:rPr>
          <w:rFonts w:cs="B Nazanin" w:hint="cs"/>
          <w:sz w:val="28"/>
          <w:szCs w:val="28"/>
          <w:rtl/>
        </w:rPr>
        <w:t>کلمه</w:t>
      </w:r>
      <w:r w:rsidR="00844113" w:rsidRPr="00927848">
        <w:rPr>
          <w:rFonts w:cs="B Nazanin" w:hint="cs"/>
          <w:b/>
          <w:bCs/>
          <w:sz w:val="28"/>
          <w:szCs w:val="28"/>
          <w:rtl/>
        </w:rPr>
        <w:t xml:space="preserve"> رأیتک</w:t>
      </w:r>
      <w:r w:rsidR="00844113">
        <w:rPr>
          <w:rFonts w:cs="B Nazanin" w:hint="cs"/>
          <w:sz w:val="28"/>
          <w:szCs w:val="28"/>
          <w:rtl/>
        </w:rPr>
        <w:t xml:space="preserve"> دارد </w:t>
      </w:r>
      <w:r w:rsidR="00927848">
        <w:rPr>
          <w:rFonts w:cs="B Nazanin" w:hint="cs"/>
          <w:sz w:val="28"/>
          <w:szCs w:val="28"/>
          <w:rtl/>
        </w:rPr>
        <w:t>که رئیت را به مالک اضافه کرده نه مطلق.</w:t>
      </w:r>
    </w:p>
    <w:p w:rsidR="00844113" w:rsidRDefault="00844113" w:rsidP="008A553F">
      <w:pPr>
        <w:rPr>
          <w:rFonts w:cs="B Nazanin"/>
          <w:sz w:val="28"/>
          <w:szCs w:val="28"/>
          <w:rtl/>
        </w:rPr>
      </w:pPr>
      <w:r w:rsidRPr="000708F7">
        <w:rPr>
          <w:rFonts w:cs="B Nazanin" w:hint="cs"/>
          <w:b/>
          <w:bCs/>
          <w:sz w:val="28"/>
          <w:szCs w:val="28"/>
          <w:rtl/>
        </w:rPr>
        <w:lastRenderedPageBreak/>
        <w:t>ثانیاً</w:t>
      </w:r>
      <w:r>
        <w:rPr>
          <w:rFonts w:cs="B Nazanin" w:hint="cs"/>
          <w:sz w:val="28"/>
          <w:szCs w:val="28"/>
          <w:rtl/>
        </w:rPr>
        <w:t xml:space="preserve"> مقر</w:t>
      </w:r>
      <w:r w:rsidR="000708F7">
        <w:rPr>
          <w:rFonts w:cs="B Nazanin" w:hint="cs"/>
          <w:sz w:val="28"/>
          <w:szCs w:val="28"/>
          <w:rtl/>
        </w:rPr>
        <w:t>ِّر در</w:t>
      </w:r>
      <w:r>
        <w:rPr>
          <w:rFonts w:cs="B Nazanin" w:hint="cs"/>
          <w:sz w:val="28"/>
          <w:szCs w:val="28"/>
          <w:rtl/>
        </w:rPr>
        <w:t>س شیخ مرتضی انصاری نوشت</w:t>
      </w:r>
      <w:r w:rsidR="000708F7">
        <w:rPr>
          <w:rFonts w:cs="B Nazanin" w:hint="cs"/>
          <w:sz w:val="28"/>
          <w:szCs w:val="28"/>
          <w:rtl/>
        </w:rPr>
        <w:t>ه است:</w:t>
      </w:r>
      <w:r>
        <w:rPr>
          <w:rFonts w:cs="B Nazanin" w:hint="cs"/>
          <w:sz w:val="28"/>
          <w:szCs w:val="28"/>
          <w:rtl/>
        </w:rPr>
        <w:t xml:space="preserve"> کلمه افضل در این حدیث دلالت بر استحباب دارد</w:t>
      </w:r>
      <w:r w:rsidR="00E52ACA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لذا مراجعه به اعلم و افضل مستحب است نه واجب در حالی بحث ما در وجوب تقلید از اعلم است</w:t>
      </w:r>
      <w:r w:rsidR="00E52ACA">
        <w:rPr>
          <w:rStyle w:val="a5"/>
          <w:rFonts w:cs="B Nazanin"/>
          <w:sz w:val="28"/>
          <w:szCs w:val="28"/>
          <w:rtl/>
        </w:rPr>
        <w:footnoteReference w:id="4"/>
      </w:r>
      <w:r w:rsidR="00E52ACA">
        <w:rPr>
          <w:rFonts w:cs="B Nazanin" w:hint="cs"/>
          <w:sz w:val="28"/>
          <w:szCs w:val="28"/>
          <w:rtl/>
        </w:rPr>
        <w:t xml:space="preserve"> </w:t>
      </w:r>
    </w:p>
    <w:p w:rsidR="00844113" w:rsidRDefault="00502AF7" w:rsidP="008A553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اما در روایت داود بن حُصین امام فرمود:</w:t>
      </w:r>
      <w:r w:rsidR="00A1385F">
        <w:rPr>
          <w:rFonts w:cs="B Nazanin" w:hint="cs"/>
          <w:sz w:val="28"/>
          <w:szCs w:val="28"/>
          <w:rtl/>
        </w:rPr>
        <w:t xml:space="preserve"> </w:t>
      </w:r>
      <w:r w:rsidR="00A1385F" w:rsidRPr="00502AF7">
        <w:rPr>
          <w:rFonts w:cs="B Nazanin" w:hint="cs"/>
          <w:b/>
          <w:bCs/>
          <w:sz w:val="28"/>
          <w:szCs w:val="28"/>
          <w:rtl/>
        </w:rPr>
        <w:t>ی</w:t>
      </w:r>
      <w:r w:rsidRPr="00502AF7">
        <w:rPr>
          <w:rFonts w:cs="B Nazanin" w:hint="cs"/>
          <w:b/>
          <w:bCs/>
          <w:sz w:val="28"/>
          <w:szCs w:val="28"/>
          <w:rtl/>
        </w:rPr>
        <w:t>ُ</w:t>
      </w:r>
      <w:r w:rsidR="00A1385F" w:rsidRPr="00502AF7">
        <w:rPr>
          <w:rFonts w:cs="B Nazanin" w:hint="cs"/>
          <w:b/>
          <w:bCs/>
          <w:sz w:val="28"/>
          <w:szCs w:val="28"/>
          <w:rtl/>
        </w:rPr>
        <w:t>نظر الی افقه</w:t>
      </w:r>
      <w:r w:rsidRPr="00502AF7">
        <w:rPr>
          <w:rFonts w:cs="B Nazanin" w:hint="cs"/>
          <w:b/>
          <w:bCs/>
          <w:sz w:val="28"/>
          <w:szCs w:val="28"/>
          <w:rtl/>
        </w:rPr>
        <w:t>ِ</w:t>
      </w:r>
      <w:r w:rsidR="00A1385F" w:rsidRPr="00502AF7">
        <w:rPr>
          <w:rFonts w:cs="B Nazanin" w:hint="cs"/>
          <w:b/>
          <w:bCs/>
          <w:sz w:val="28"/>
          <w:szCs w:val="28"/>
          <w:rtl/>
        </w:rPr>
        <w:t>هما و اعلم</w:t>
      </w:r>
      <w:r w:rsidRPr="00502AF7">
        <w:rPr>
          <w:rFonts w:cs="B Nazanin" w:hint="cs"/>
          <w:b/>
          <w:bCs/>
          <w:sz w:val="28"/>
          <w:szCs w:val="28"/>
          <w:rtl/>
        </w:rPr>
        <w:t>ِ</w:t>
      </w:r>
      <w:r>
        <w:rPr>
          <w:rFonts w:cs="B Nazanin" w:hint="cs"/>
          <w:b/>
          <w:bCs/>
          <w:sz w:val="28"/>
          <w:szCs w:val="28"/>
          <w:rtl/>
        </w:rPr>
        <w:t>هما بأ</w:t>
      </w:r>
      <w:r w:rsidR="00A1385F" w:rsidRPr="00502AF7">
        <w:rPr>
          <w:rFonts w:cs="B Nazanin" w:hint="cs"/>
          <w:b/>
          <w:bCs/>
          <w:sz w:val="28"/>
          <w:szCs w:val="28"/>
          <w:rtl/>
        </w:rPr>
        <w:t>حادیثنا</w:t>
      </w:r>
      <w:r>
        <w:rPr>
          <w:rFonts w:cs="B Nazanin" w:hint="cs"/>
          <w:sz w:val="28"/>
          <w:szCs w:val="28"/>
          <w:rtl/>
        </w:rPr>
        <w:t>...</w:t>
      </w:r>
      <w:r w:rsidR="00A1385F">
        <w:rPr>
          <w:rFonts w:cs="B Nazanin" w:hint="cs"/>
          <w:sz w:val="28"/>
          <w:szCs w:val="28"/>
          <w:rtl/>
        </w:rPr>
        <w:t xml:space="preserve"> </w:t>
      </w:r>
    </w:p>
    <w:p w:rsidR="00E51A16" w:rsidRDefault="00C556AC" w:rsidP="008A553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روایت</w:t>
      </w:r>
      <w:r w:rsidR="00232F44">
        <w:rPr>
          <w:rFonts w:cs="B Nazanin" w:hint="cs"/>
          <w:sz w:val="28"/>
          <w:szCs w:val="28"/>
          <w:rtl/>
        </w:rPr>
        <w:t xml:space="preserve"> از این جهت که</w:t>
      </w:r>
      <w:r w:rsidR="00E51A16">
        <w:rPr>
          <w:rFonts w:cs="B Nazanin" w:hint="cs"/>
          <w:sz w:val="28"/>
          <w:szCs w:val="28"/>
          <w:rtl/>
        </w:rPr>
        <w:t xml:space="preserve"> مربوط به بحث اختلاف و معارض است</w:t>
      </w:r>
      <w:r w:rsidR="00232F44">
        <w:rPr>
          <w:rFonts w:cs="B Nazanin" w:hint="cs"/>
          <w:sz w:val="28"/>
          <w:szCs w:val="28"/>
          <w:rtl/>
        </w:rPr>
        <w:t xml:space="preserve"> خوب است خصوصاً اینکه کلمه قول دارد </w:t>
      </w:r>
      <w:r w:rsidR="00872B2A">
        <w:rPr>
          <w:rFonts w:cs="B Nazanin" w:hint="cs"/>
          <w:sz w:val="28"/>
          <w:szCs w:val="28"/>
          <w:rtl/>
        </w:rPr>
        <w:t>(</w:t>
      </w:r>
      <w:r w:rsidR="00E51A16">
        <w:rPr>
          <w:rFonts w:cs="B Nazanin" w:hint="cs"/>
          <w:sz w:val="28"/>
          <w:szCs w:val="28"/>
          <w:rtl/>
        </w:rPr>
        <w:t xml:space="preserve"> قول یعنی رأی و نظر</w:t>
      </w:r>
      <w:r w:rsidR="00872B2A">
        <w:rPr>
          <w:rFonts w:cs="B Nazanin" w:hint="cs"/>
          <w:sz w:val="28"/>
          <w:szCs w:val="28"/>
          <w:rtl/>
        </w:rPr>
        <w:t>)</w:t>
      </w:r>
      <w:r w:rsidR="00E51A16">
        <w:rPr>
          <w:rFonts w:cs="B Nazanin" w:hint="cs"/>
          <w:sz w:val="28"/>
          <w:szCs w:val="28"/>
          <w:rtl/>
        </w:rPr>
        <w:t xml:space="preserve"> لکن </w:t>
      </w:r>
      <w:r w:rsidR="00872B2A">
        <w:rPr>
          <w:rFonts w:cs="B Nazanin" w:hint="cs"/>
          <w:sz w:val="28"/>
          <w:szCs w:val="28"/>
          <w:rtl/>
        </w:rPr>
        <w:t xml:space="preserve">از این جهت که </w:t>
      </w:r>
      <w:r w:rsidR="00E51A16">
        <w:rPr>
          <w:rFonts w:cs="B Nazanin" w:hint="cs"/>
          <w:sz w:val="28"/>
          <w:szCs w:val="28"/>
          <w:rtl/>
        </w:rPr>
        <w:t>مورد روایت مربوط به قض</w:t>
      </w:r>
      <w:r>
        <w:rPr>
          <w:rFonts w:cs="B Nazanin" w:hint="cs"/>
          <w:sz w:val="28"/>
          <w:szCs w:val="28"/>
          <w:rtl/>
        </w:rPr>
        <w:t>ا</w:t>
      </w:r>
      <w:r w:rsidR="00872B2A">
        <w:rPr>
          <w:rFonts w:cs="B Nazanin" w:hint="cs"/>
          <w:sz w:val="28"/>
          <w:szCs w:val="28"/>
          <w:rtl/>
        </w:rPr>
        <w:t>وت است لذا همان اشکالهای وارد شده به روایات قبل به این روایت هم وارد می</w:t>
      </w:r>
      <w:r w:rsidR="00872B2A">
        <w:rPr>
          <w:rFonts w:cs="B Nazanin"/>
          <w:sz w:val="28"/>
          <w:szCs w:val="28"/>
          <w:rtl/>
        </w:rPr>
        <w:softHyphen/>
      </w:r>
      <w:r w:rsidR="00872B2A">
        <w:rPr>
          <w:rFonts w:cs="B Nazanin" w:hint="cs"/>
          <w:sz w:val="28"/>
          <w:szCs w:val="28"/>
          <w:rtl/>
        </w:rPr>
        <w:t>شود.</w:t>
      </w:r>
      <w:r w:rsidR="00E51A16">
        <w:rPr>
          <w:rFonts w:cs="B Nazanin" w:hint="cs"/>
          <w:sz w:val="28"/>
          <w:szCs w:val="28"/>
          <w:rtl/>
        </w:rPr>
        <w:t xml:space="preserve"> زیرا بین اعلمی</w:t>
      </w:r>
      <w:r w:rsidR="00872B2A">
        <w:rPr>
          <w:rFonts w:cs="B Nazanin" w:hint="cs"/>
          <w:sz w:val="28"/>
          <w:szCs w:val="28"/>
          <w:rtl/>
        </w:rPr>
        <w:t>ّ</w:t>
      </w:r>
      <w:r w:rsidR="00E51A16">
        <w:rPr>
          <w:rFonts w:cs="B Nazanin" w:hint="cs"/>
          <w:sz w:val="28"/>
          <w:szCs w:val="28"/>
          <w:rtl/>
        </w:rPr>
        <w:t>ت در باب قضا و اعلمی</w:t>
      </w:r>
      <w:r w:rsidR="00872B2A">
        <w:rPr>
          <w:rFonts w:cs="B Nazanin" w:hint="cs"/>
          <w:sz w:val="28"/>
          <w:szCs w:val="28"/>
          <w:rtl/>
        </w:rPr>
        <w:t>ّ</w:t>
      </w:r>
      <w:r w:rsidR="00E51A16">
        <w:rPr>
          <w:rFonts w:cs="B Nazanin" w:hint="cs"/>
          <w:sz w:val="28"/>
          <w:szCs w:val="28"/>
          <w:rtl/>
        </w:rPr>
        <w:t>ت در باب فتوا تغای</w:t>
      </w:r>
      <w:r w:rsidR="00872B2A">
        <w:rPr>
          <w:rFonts w:cs="B Nazanin" w:hint="cs"/>
          <w:sz w:val="28"/>
          <w:szCs w:val="28"/>
          <w:rtl/>
        </w:rPr>
        <w:t>ُ</w:t>
      </w:r>
      <w:r w:rsidR="00D41617">
        <w:rPr>
          <w:rFonts w:cs="B Nazanin" w:hint="cs"/>
          <w:sz w:val="28"/>
          <w:szCs w:val="28"/>
          <w:rtl/>
        </w:rPr>
        <w:t>ر است. در باب قضاوت</w:t>
      </w:r>
      <w:r w:rsidR="00E51A16">
        <w:rPr>
          <w:rFonts w:cs="B Nazanin" w:hint="cs"/>
          <w:sz w:val="28"/>
          <w:szCs w:val="28"/>
          <w:rtl/>
        </w:rPr>
        <w:t xml:space="preserve"> اعلمی</w:t>
      </w:r>
      <w:r w:rsidR="00D41617">
        <w:rPr>
          <w:rFonts w:cs="B Nazanin" w:hint="cs"/>
          <w:sz w:val="28"/>
          <w:szCs w:val="28"/>
          <w:rtl/>
        </w:rPr>
        <w:t xml:space="preserve">ّت نسبی و اضافی است و در باب فتوا </w:t>
      </w:r>
      <w:r w:rsidR="00E51A16">
        <w:rPr>
          <w:rFonts w:cs="B Nazanin" w:hint="cs"/>
          <w:sz w:val="28"/>
          <w:szCs w:val="28"/>
          <w:rtl/>
        </w:rPr>
        <w:t>اعلمی</w:t>
      </w:r>
      <w:r w:rsidR="005E6FE2">
        <w:rPr>
          <w:rFonts w:cs="B Nazanin" w:hint="cs"/>
          <w:sz w:val="28"/>
          <w:szCs w:val="28"/>
          <w:rtl/>
        </w:rPr>
        <w:t>ّ</w:t>
      </w:r>
      <w:r w:rsidR="00E51A16">
        <w:rPr>
          <w:rFonts w:cs="B Nazanin" w:hint="cs"/>
          <w:sz w:val="28"/>
          <w:szCs w:val="28"/>
          <w:rtl/>
        </w:rPr>
        <w:t>ت مطلق است .</w:t>
      </w:r>
    </w:p>
    <w:p w:rsidR="005E6FE2" w:rsidRDefault="00B94C15" w:rsidP="008A553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این مقام روایات دیگری هم وجود دارد که </w:t>
      </w:r>
      <w:r w:rsidR="00C556AC">
        <w:rPr>
          <w:rFonts w:cs="B Nazanin" w:hint="cs"/>
          <w:sz w:val="28"/>
          <w:szCs w:val="28"/>
          <w:rtl/>
        </w:rPr>
        <w:t xml:space="preserve">برخی </w:t>
      </w:r>
      <w:r>
        <w:rPr>
          <w:rFonts w:cs="B Nazanin" w:hint="cs"/>
          <w:sz w:val="28"/>
          <w:szCs w:val="28"/>
          <w:rtl/>
        </w:rPr>
        <w:t>از حیث سند و</w:t>
      </w:r>
      <w:r w:rsidR="00C556AC">
        <w:rPr>
          <w:rFonts w:cs="B Nazanin" w:hint="cs"/>
          <w:sz w:val="28"/>
          <w:szCs w:val="28"/>
          <w:rtl/>
        </w:rPr>
        <w:t xml:space="preserve"> برخی از حیث</w:t>
      </w:r>
      <w:r>
        <w:rPr>
          <w:rFonts w:cs="B Nazanin" w:hint="cs"/>
          <w:sz w:val="28"/>
          <w:szCs w:val="28"/>
          <w:rtl/>
        </w:rPr>
        <w:t xml:space="preserve"> دلالت مشکل دارند.</w:t>
      </w:r>
    </w:p>
    <w:p w:rsidR="00E51A16" w:rsidRPr="0047452F" w:rsidRDefault="00E51A16" w:rsidP="00557B30">
      <w:pPr>
        <w:rPr>
          <w:rFonts w:cs="B Nazanin" w:hint="cs"/>
          <w:sz w:val="28"/>
          <w:szCs w:val="28"/>
          <w:rtl/>
        </w:rPr>
      </w:pPr>
      <w:bookmarkStart w:id="0" w:name="_GoBack"/>
      <w:bookmarkEnd w:id="0"/>
    </w:p>
    <w:sectPr w:rsidR="00E51A16" w:rsidRPr="0047452F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C7A" w:rsidRDefault="006B5C7A" w:rsidP="004C2AAC">
      <w:pPr>
        <w:spacing w:after="0" w:line="240" w:lineRule="auto"/>
      </w:pPr>
      <w:r>
        <w:separator/>
      </w:r>
    </w:p>
  </w:endnote>
  <w:endnote w:type="continuationSeparator" w:id="0">
    <w:p w:rsidR="006B5C7A" w:rsidRDefault="006B5C7A" w:rsidP="004C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C7A" w:rsidRDefault="006B5C7A" w:rsidP="004C2AAC">
      <w:pPr>
        <w:spacing w:after="0" w:line="240" w:lineRule="auto"/>
      </w:pPr>
      <w:r>
        <w:separator/>
      </w:r>
    </w:p>
  </w:footnote>
  <w:footnote w:type="continuationSeparator" w:id="0">
    <w:p w:rsidR="006B5C7A" w:rsidRDefault="006B5C7A" w:rsidP="004C2AAC">
      <w:pPr>
        <w:spacing w:after="0" w:line="240" w:lineRule="auto"/>
      </w:pPr>
      <w:r>
        <w:continuationSeparator/>
      </w:r>
    </w:p>
  </w:footnote>
  <w:footnote w:id="1">
    <w:p w:rsidR="004C2AAC" w:rsidRPr="00402990" w:rsidRDefault="004C2AAC">
      <w:pPr>
        <w:pStyle w:val="a3"/>
        <w:rPr>
          <w:rFonts w:cs="B Nazanin" w:hint="cs"/>
          <w:rtl/>
        </w:rPr>
      </w:pPr>
      <w:r w:rsidRPr="00C164BC">
        <w:rPr>
          <w:rFonts w:cs="B Nazanin" w:hint="cs"/>
          <w:rtl/>
        </w:rPr>
        <w:t xml:space="preserve">۱-این جواب از استاد است و </w:t>
      </w:r>
      <w:r w:rsidRPr="00402990">
        <w:rPr>
          <w:rFonts w:cs="B Nazanin" w:hint="cs"/>
          <w:rtl/>
        </w:rPr>
        <w:t xml:space="preserve">امام خمینی نیز </w:t>
      </w:r>
      <w:r w:rsidR="00C164BC" w:rsidRPr="00402990">
        <w:rPr>
          <w:rFonts w:cs="B Nazanin" w:hint="cs"/>
          <w:rtl/>
        </w:rPr>
        <w:t>همین مبنا را دارد.</w:t>
      </w:r>
    </w:p>
  </w:footnote>
  <w:footnote w:id="2">
    <w:p w:rsidR="00402990" w:rsidRDefault="00402990">
      <w:pPr>
        <w:pStyle w:val="a3"/>
        <w:rPr>
          <w:rFonts w:hint="cs"/>
          <w:rtl/>
        </w:rPr>
      </w:pPr>
      <w:r w:rsidRPr="00402990">
        <w:rPr>
          <w:rFonts w:cs="B Nazanin" w:hint="cs"/>
          <w:rtl/>
        </w:rPr>
        <w:t>۲-اشکال از آخوند در کفایه و همچنین منتهی الدرایه جلد ۱۰ صفحه ۴۵۵</w:t>
      </w:r>
    </w:p>
  </w:footnote>
  <w:footnote w:id="3">
    <w:p w:rsidR="000A22FE" w:rsidRPr="000A22FE" w:rsidRDefault="000A22FE">
      <w:pPr>
        <w:pStyle w:val="a3"/>
        <w:rPr>
          <w:rFonts w:cs="B Nazanin" w:hint="cs"/>
        </w:rPr>
      </w:pPr>
      <w:r w:rsidRPr="000A22FE">
        <w:rPr>
          <w:rStyle w:val="a5"/>
          <w:rFonts w:cs="B Nazanin" w:hint="cs"/>
          <w:vertAlign w:val="baseline"/>
          <w:rtl/>
        </w:rPr>
        <w:t>۳-مطارح الانظار جلد ۲ صفحه ۵۴۳ و ۶۶۳</w:t>
      </w:r>
    </w:p>
  </w:footnote>
  <w:footnote w:id="4">
    <w:p w:rsidR="00E52ACA" w:rsidRPr="00E52ACA" w:rsidRDefault="00E52ACA">
      <w:pPr>
        <w:pStyle w:val="a3"/>
        <w:rPr>
          <w:rFonts w:cs="B Nazanin" w:hint="cs"/>
          <w:rtl/>
        </w:rPr>
      </w:pPr>
      <w:r w:rsidRPr="00E52ACA">
        <w:rPr>
          <w:rFonts w:cs="B Nazanin" w:hint="cs"/>
          <w:rtl/>
        </w:rPr>
        <w:t>۴-مطارح الانظار جلد ۲ صفحه ۵۴۴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82"/>
    <w:rsid w:val="000001E6"/>
    <w:rsid w:val="000708F7"/>
    <w:rsid w:val="000A22FE"/>
    <w:rsid w:val="000F6CC8"/>
    <w:rsid w:val="00135436"/>
    <w:rsid w:val="0015739D"/>
    <w:rsid w:val="0019111F"/>
    <w:rsid w:val="001A6954"/>
    <w:rsid w:val="00232F44"/>
    <w:rsid w:val="002833FB"/>
    <w:rsid w:val="002D6E07"/>
    <w:rsid w:val="002E51C3"/>
    <w:rsid w:val="003154D5"/>
    <w:rsid w:val="003567E0"/>
    <w:rsid w:val="003A0C07"/>
    <w:rsid w:val="00402990"/>
    <w:rsid w:val="00404D54"/>
    <w:rsid w:val="0047452F"/>
    <w:rsid w:val="004C2AAC"/>
    <w:rsid w:val="004E57F8"/>
    <w:rsid w:val="00501CF8"/>
    <w:rsid w:val="00502AF7"/>
    <w:rsid w:val="00516DDE"/>
    <w:rsid w:val="0054021F"/>
    <w:rsid w:val="00556BEA"/>
    <w:rsid w:val="00557B30"/>
    <w:rsid w:val="00593E1B"/>
    <w:rsid w:val="005B4B43"/>
    <w:rsid w:val="005E52E2"/>
    <w:rsid w:val="005E6FE2"/>
    <w:rsid w:val="00644E10"/>
    <w:rsid w:val="006B5C7A"/>
    <w:rsid w:val="007519A4"/>
    <w:rsid w:val="00760C44"/>
    <w:rsid w:val="00774A76"/>
    <w:rsid w:val="007A298D"/>
    <w:rsid w:val="007D20F2"/>
    <w:rsid w:val="00844113"/>
    <w:rsid w:val="00872B2A"/>
    <w:rsid w:val="008A553F"/>
    <w:rsid w:val="008C5BC0"/>
    <w:rsid w:val="00927848"/>
    <w:rsid w:val="009F00A7"/>
    <w:rsid w:val="00A1385F"/>
    <w:rsid w:val="00A333FB"/>
    <w:rsid w:val="00AD7482"/>
    <w:rsid w:val="00AF2266"/>
    <w:rsid w:val="00B33C85"/>
    <w:rsid w:val="00B40BDB"/>
    <w:rsid w:val="00B67A4D"/>
    <w:rsid w:val="00B94C15"/>
    <w:rsid w:val="00BA447E"/>
    <w:rsid w:val="00BE06D7"/>
    <w:rsid w:val="00C164BC"/>
    <w:rsid w:val="00C53C3D"/>
    <w:rsid w:val="00C556AC"/>
    <w:rsid w:val="00CC4725"/>
    <w:rsid w:val="00CF67A7"/>
    <w:rsid w:val="00D41617"/>
    <w:rsid w:val="00DB14F1"/>
    <w:rsid w:val="00E27132"/>
    <w:rsid w:val="00E51A16"/>
    <w:rsid w:val="00E52ACA"/>
    <w:rsid w:val="00F20844"/>
    <w:rsid w:val="00F2570B"/>
    <w:rsid w:val="00F2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91A8A-FFBC-4541-9AEA-9C39F555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C2AAC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4C2AA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2A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702DC-FD91-4457-BE56-7A818174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5</cp:revision>
  <dcterms:created xsi:type="dcterms:W3CDTF">2016-01-09T06:48:00Z</dcterms:created>
  <dcterms:modified xsi:type="dcterms:W3CDTF">2016-01-09T09:34:00Z</dcterms:modified>
</cp:coreProperties>
</file>