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785" w:rsidRDefault="00444785" w:rsidP="00444785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</w:p>
    <w:p w:rsidR="00444785" w:rsidRDefault="00444785" w:rsidP="00444785">
      <w:pPr>
        <w:spacing w:before="240"/>
        <w:jc w:val="center"/>
        <w:rPr>
          <w:rFonts w:ascii="Simplified Arabic Fixed" w:hAnsi="Simplified Arabic Fixed" w:cs="B Nazanin"/>
          <w:b/>
          <w:bCs/>
          <w:sz w:val="28"/>
          <w:szCs w:val="28"/>
          <w:rtl/>
        </w:rPr>
      </w:pPr>
      <w:r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جلسه سیزدهم(۱۸/۸/۱۳۹۴)</w:t>
      </w:r>
    </w:p>
    <w:p w:rsidR="00444785" w:rsidRDefault="00444785" w:rsidP="00444785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E6084F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مسأله هفتم: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</w:t>
      </w:r>
      <w:r w:rsidRPr="00470AD4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عمل</w:t>
      </w:r>
      <w:r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ُ</w:t>
      </w:r>
      <w:r w:rsidRPr="00470AD4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 xml:space="preserve"> العامی بلا تقلیدٍ و لا احتیاطٍ باطلٌ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</w:t>
      </w:r>
    </w:p>
    <w:p w:rsidR="00444785" w:rsidRDefault="00444785" w:rsidP="00444785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5034C2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مدعا: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عمل عامی بدونه تقلید و احتیاط باطل است.</w:t>
      </w:r>
    </w:p>
    <w:p w:rsidR="00444785" w:rsidRDefault="00444785" w:rsidP="00444785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5034C2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دلیل اول: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</w:t>
      </w:r>
    </w:p>
    <w:p w:rsidR="00444785" w:rsidRDefault="00444785" w:rsidP="00444785">
      <w:pPr>
        <w:spacing w:before="240"/>
        <w:rPr>
          <w:rFonts w:ascii="Simplified Arabic Fixed" w:hAnsi="Simplified Arabic Fixed" w:cs="B Nazanin" w:hint="cs"/>
          <w:sz w:val="28"/>
          <w:szCs w:val="28"/>
          <w:rtl/>
        </w:rPr>
      </w:pPr>
      <w:r w:rsidRPr="009C18DF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صغری: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مکلَّف با عمل بدونه تقلید و احتیاط احتمال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دهد ذمه اش فارغ از امتثال حکم واقعی نشده است.</w:t>
      </w:r>
    </w:p>
    <w:p w:rsidR="00444785" w:rsidRDefault="00444785" w:rsidP="00444785">
      <w:pPr>
        <w:spacing w:before="240"/>
        <w:rPr>
          <w:rFonts w:ascii="Simplified Arabic Fixed" w:hAnsi="Simplified Arabic Fixed" w:cs="B Nazanin" w:hint="cs"/>
          <w:sz w:val="28"/>
          <w:szCs w:val="28"/>
          <w:rtl/>
        </w:rPr>
      </w:pPr>
      <w:r w:rsidRPr="00CF52BA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کبری: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اشتغال ذمه  الیقینی یقتضی براعت الیقینی.  </w:t>
      </w:r>
    </w:p>
    <w:p w:rsidR="00444785" w:rsidRDefault="00444785" w:rsidP="00444785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</w:t>
      </w:r>
      <w:r w:rsidRPr="00FE77F1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نتیجه: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 عبادت انجا شده بدونه احتیاط و تقلید باطل باشد.</w:t>
      </w:r>
    </w:p>
    <w:p w:rsidR="00444785" w:rsidRDefault="00444785" w:rsidP="00444785">
      <w:pPr>
        <w:spacing w:before="240"/>
        <w:rPr>
          <w:rFonts w:ascii="Simplified Arabic Fixed" w:hAnsi="Simplified Arabic Fixed" w:cs="B Nazanin" w:hint="cs"/>
          <w:sz w:val="28"/>
          <w:szCs w:val="28"/>
          <w:rtl/>
        </w:rPr>
      </w:pPr>
      <w:r w:rsidRPr="009474F7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نظر استاد: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به نظر ما این کلام اشکال دارد.</w:t>
      </w:r>
    </w:p>
    <w:p w:rsidR="00444785" w:rsidRDefault="00444785" w:rsidP="00444785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FE77F1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دلیل: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 فراغ ذمه اگر مشکوک باشد یعنی اگر شک کنم که آیا ذمه من بری شده یا خیر تکرار عمل را ثابت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کند . و وجوب احتیاط را اثبات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کند نه بطلان عمل را در حالی که صاحب عروه به دنبال بطلان عمل عامی بدونه تقلید و احتیاط است .</w:t>
      </w:r>
    </w:p>
    <w:p w:rsidR="00444785" w:rsidRDefault="00444785" w:rsidP="00444785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>علاوه بر اینکه ممکن است کسی به مُستدل بگوید شخصی که احتمال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دهد که ذمه اش بری نشده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تواند عمل خود را با رأی یک مجتهد یا عمل عموم مقلد ها بسنجد سپس فراغ ذمه را احراز کند لذا چرا حکم به بطلان عمل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دهید ؟ این کلام شماوجهی ندارد.</w:t>
      </w:r>
    </w:p>
    <w:p w:rsidR="00444785" w:rsidRDefault="00444785" w:rsidP="00444785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7C6169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دلیل دوم</w:t>
      </w:r>
      <w:r>
        <w:rPr>
          <w:rStyle w:val="a5"/>
          <w:rFonts w:ascii="Simplified Arabic Fixed" w:hAnsi="Simplified Arabic Fixed" w:cs="B Nazanin"/>
          <w:b/>
          <w:bCs/>
          <w:sz w:val="28"/>
          <w:szCs w:val="28"/>
          <w:rtl/>
        </w:rPr>
        <w:footnoteReference w:id="1"/>
      </w:r>
      <w:r w:rsidRPr="007C6169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 استفاده از قاعده حجت است. در روایات ما هم این قاعده بیان شده است.</w:t>
      </w:r>
    </w:p>
    <w:p w:rsidR="00444785" w:rsidRDefault="00444785" w:rsidP="00444785">
      <w:pPr>
        <w:spacing w:before="240"/>
        <w:rPr>
          <w:rFonts w:ascii="Simplified Arabic Fixed" w:hAnsi="Simplified Arabic Fixed" w:cs="B Nazanin" w:hint="cs"/>
          <w:sz w:val="28"/>
          <w:szCs w:val="28"/>
          <w:rtl/>
        </w:rPr>
      </w:pPr>
      <w:r w:rsidRPr="00CC2832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صغری: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عمل شرعی باید مُستند به دلیل معتبر باشد و الا باطل است .</w:t>
      </w:r>
    </w:p>
    <w:p w:rsidR="00444785" w:rsidRDefault="00444785" w:rsidP="00444785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CC2832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کبری: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 این عمل عامی که بدونه احتیاط یا تقلید است مستند به حجَّت و دلیل معتبر نیست . </w:t>
      </w:r>
    </w:p>
    <w:p w:rsidR="00444785" w:rsidRDefault="00444785" w:rsidP="00444785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DF6ADA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 xml:space="preserve">نتیجه: </w:t>
      </w:r>
      <w:r>
        <w:rPr>
          <w:rFonts w:ascii="Simplified Arabic Fixed" w:hAnsi="Simplified Arabic Fixed" w:cs="B Nazanin" w:hint="cs"/>
          <w:sz w:val="28"/>
          <w:szCs w:val="28"/>
          <w:rtl/>
        </w:rPr>
        <w:t>این عمل عامی که بدونه استناد به تقلید و احتیاط است باطل است.</w:t>
      </w:r>
    </w:p>
    <w:p w:rsidR="00444785" w:rsidRPr="00DF6ADA" w:rsidRDefault="00444785" w:rsidP="00444785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>این دلیل محکم است و روایات زیادی آن را تقویت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کنند.(نظر آیت الله احدی موافق این کلام است)</w:t>
      </w:r>
    </w:p>
    <w:p w:rsidR="00444785" w:rsidRDefault="00444785" w:rsidP="00444785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956637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lastRenderedPageBreak/>
        <w:t>نظر استاد: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به نظر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رسد که کلمه باطل باید تبدیل شود به </w:t>
      </w:r>
      <w:r w:rsidRPr="00773BF8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عدم الاجزاء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یعنی عمل عامی نیاز به امضاء دارد نه اینکه به کلی باطل است. لذا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گوییم عمل عامی بدونه احتیاط و تقلید مجزی نیست بلکه نیاز به امضاء مجتهد دارد .در نتیجه از این جهت که اذن ندارد مجزی نیست و مجزی نبودن با باطل نبودن فرق دارد.  </w:t>
      </w:r>
    </w:p>
    <w:p w:rsidR="00444785" w:rsidRPr="00B226CE" w:rsidRDefault="00444785" w:rsidP="00444785">
      <w:pPr>
        <w:spacing w:before="240"/>
        <w:rPr>
          <w:rFonts w:ascii="Simplified Arabic Fixed" w:hAnsi="Simplified Arabic Fixed" w:cs="B Nazanin"/>
          <w:b/>
          <w:bCs/>
          <w:sz w:val="28"/>
          <w:szCs w:val="28"/>
          <w:rtl/>
        </w:rPr>
      </w:pPr>
      <w:r w:rsidRPr="00B226CE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تبصره:</w:t>
      </w:r>
    </w:p>
    <w:p w:rsidR="00444785" w:rsidRDefault="00444785" w:rsidP="00444785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B226CE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الف: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اگر کشف شود مطابقت عمل عوام با رأی مجتهد، در این صورت این عمل استناد به دلیل معتبر پیدا کرده است و لذا عمل او مُجزی است.  لکن برای اعمال بعدی باید مقلِّد یا محتاط باشد . </w:t>
      </w:r>
    </w:p>
    <w:p w:rsidR="00444785" w:rsidRDefault="00444785" w:rsidP="00444785">
      <w:pPr>
        <w:spacing w:before="240"/>
        <w:rPr>
          <w:rFonts w:ascii="Simplified Arabic Fixed" w:hAnsi="Simplified Arabic Fixed" w:cs="B Nazanin" w:hint="cs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>اما اگر در زمان عمل، عمل او مطابق با فتوای یکی از مراجع  بود و در زمان نظر و رأی( هنگام بررسی درستی یا نادرستی عمل) عمل او مخالف با فتوای مرجع دیگر باشد آقای حکیم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فرماید ملاک زمان نظر و رأی است (دوم)</w:t>
      </w:r>
    </w:p>
    <w:p w:rsidR="00444785" w:rsidRDefault="00444785" w:rsidP="00444785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</w:t>
      </w:r>
      <w:r w:rsidRPr="00E270EC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نظر استاد: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 ملاک و معیار زمان عمل  است زیرا عمل او مستند به فتوای مُعتبر شد. علاوه بر آنکه در تعارض حجتین مخیَّر است و یکی را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توان اختیار کند.</w:t>
      </w:r>
    </w:p>
    <w:p w:rsidR="00444785" w:rsidRDefault="00444785" w:rsidP="00444785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B226CE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ب: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اگر عامی جاهل قاصر باشد و عمل او امضاء شود گناهی ندارد و اگر مقصِّر باشد با وجود اینکه عملش را فقیه امضاء کرده است اما از این جهت که بدونه تقلید و احتیاط زندگی کرده است معصیت کرده و توبه لازم دارد.</w:t>
      </w:r>
      <w:bookmarkStart w:id="0" w:name="_GoBack"/>
      <w:bookmarkEnd w:id="0"/>
    </w:p>
    <w:p w:rsidR="00D77067" w:rsidRDefault="00D77067">
      <w:pPr>
        <w:rPr>
          <w:rFonts w:hint="cs"/>
        </w:rPr>
      </w:pPr>
    </w:p>
    <w:sectPr w:rsidR="00D77067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1C2" w:rsidRDefault="005551C2" w:rsidP="00444785">
      <w:pPr>
        <w:spacing w:after="0" w:line="240" w:lineRule="auto"/>
      </w:pPr>
      <w:r>
        <w:separator/>
      </w:r>
    </w:p>
  </w:endnote>
  <w:endnote w:type="continuationSeparator" w:id="0">
    <w:p w:rsidR="005551C2" w:rsidRDefault="005551C2" w:rsidP="00444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1C2" w:rsidRDefault="005551C2" w:rsidP="00444785">
      <w:pPr>
        <w:spacing w:after="0" w:line="240" w:lineRule="auto"/>
      </w:pPr>
      <w:r>
        <w:separator/>
      </w:r>
    </w:p>
  </w:footnote>
  <w:footnote w:type="continuationSeparator" w:id="0">
    <w:p w:rsidR="005551C2" w:rsidRDefault="005551C2" w:rsidP="00444785">
      <w:pPr>
        <w:spacing w:after="0" w:line="240" w:lineRule="auto"/>
      </w:pPr>
      <w:r>
        <w:continuationSeparator/>
      </w:r>
    </w:p>
  </w:footnote>
  <w:footnote w:id="1">
    <w:p w:rsidR="00444785" w:rsidRPr="002978F8" w:rsidRDefault="00444785" w:rsidP="00444785">
      <w:pPr>
        <w:pStyle w:val="a3"/>
        <w:rPr>
          <w:rFonts w:cs="B Nazanin" w:hint="cs"/>
        </w:rPr>
      </w:pPr>
      <w:r w:rsidRPr="002978F8">
        <w:rPr>
          <w:rFonts w:cs="B Nazanin" w:hint="cs"/>
          <w:rtl/>
        </w:rPr>
        <w:t xml:space="preserve">۲۹- شیخ انصاری در مکاسب جلد ۳ صفحه ۵۵۳ این کلام را کاملاً بررسی کرده است.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86"/>
    <w:rsid w:val="00013886"/>
    <w:rsid w:val="00444785"/>
    <w:rsid w:val="00516DDE"/>
    <w:rsid w:val="005551C2"/>
    <w:rsid w:val="00BB1971"/>
    <w:rsid w:val="00D7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15FB3-A7F9-4F5E-9709-CD0B7FD8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78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44785"/>
    <w:pPr>
      <w:spacing w:after="0" w:line="240" w:lineRule="auto"/>
    </w:pPr>
    <w:rPr>
      <w:sz w:val="20"/>
      <w:szCs w:val="20"/>
    </w:rPr>
  </w:style>
  <w:style w:type="character" w:customStyle="1" w:styleId="a4">
    <w:name w:val="متن پاورقی نویسه"/>
    <w:basedOn w:val="a0"/>
    <w:link w:val="a3"/>
    <w:uiPriority w:val="99"/>
    <w:semiHidden/>
    <w:rsid w:val="0044478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47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2</cp:revision>
  <dcterms:created xsi:type="dcterms:W3CDTF">2015-11-24T07:46:00Z</dcterms:created>
  <dcterms:modified xsi:type="dcterms:W3CDTF">2015-11-24T07:48:00Z</dcterms:modified>
</cp:coreProperties>
</file>