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1F1" w:rsidRDefault="005941F1" w:rsidP="005941F1">
      <w:pPr>
        <w:rPr>
          <w:rFonts w:ascii="Simplified Arabic Fixed" w:hAnsi="Simplified Arabic Fixed" w:cs="B Nazanin"/>
          <w:sz w:val="28"/>
          <w:szCs w:val="28"/>
          <w:rtl/>
        </w:rPr>
      </w:pPr>
    </w:p>
    <w:p w:rsidR="005941F1" w:rsidRPr="007056C6" w:rsidRDefault="005941F1" w:rsidP="005941F1">
      <w:pPr>
        <w:jc w:val="center"/>
        <w:rPr>
          <w:rFonts w:ascii="Simplified Arabic Fixed" w:hAnsi="Simplified Arabic Fixed" w:cs="B Nazanin"/>
          <w:b/>
          <w:bCs/>
          <w:sz w:val="28"/>
          <w:szCs w:val="28"/>
          <w:rtl/>
        </w:rPr>
      </w:pPr>
      <w:r w:rsidRPr="007056C6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جلسه هفتم(</w:t>
      </w:r>
      <w:r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۱۹</w:t>
      </w:r>
      <w:r w:rsidRPr="007056C6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/۷/۱۳۹۴)</w:t>
      </w:r>
    </w:p>
    <w:p w:rsidR="005941F1" w:rsidRPr="008025A9" w:rsidRDefault="005941F1" w:rsidP="005941F1">
      <w:pPr>
        <w:rPr>
          <w:rFonts w:ascii="Simplified Arabic Fixed" w:hAnsi="Simplified Arabic Fixed" w:cs="B Nazanin"/>
          <w:b/>
          <w:bCs/>
          <w:sz w:val="28"/>
          <w:szCs w:val="28"/>
          <w:rtl/>
        </w:rPr>
      </w:pPr>
      <w:r w:rsidRPr="008025A9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مطلب بعد:</w:t>
      </w:r>
    </w:p>
    <w:p w:rsidR="005941F1" w:rsidRDefault="005941F1" w:rsidP="005941F1">
      <w:pPr>
        <w:rPr>
          <w:rFonts w:ascii="Simplified Arabic Fixed" w:hAnsi="Simplified Arabic Fixed" w:cs="B Nazanin"/>
          <w:sz w:val="28"/>
          <w:szCs w:val="28"/>
          <w:rtl/>
        </w:rPr>
      </w:pPr>
      <w:r>
        <w:rPr>
          <w:rFonts w:ascii="Simplified Arabic Fixed" w:hAnsi="Simplified Arabic Fixed" w:cs="B Nazanin" w:hint="cs"/>
          <w:sz w:val="28"/>
          <w:szCs w:val="28"/>
          <w:rtl/>
        </w:rPr>
        <w:t>برخی از فقها فقط اجتهاد و تقلید را واجب و احتیاط را جایز نمی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دانند</w:t>
      </w:r>
      <w:r>
        <w:rPr>
          <w:rStyle w:val="a5"/>
          <w:rFonts w:ascii="Simplified Arabic Fixed" w:hAnsi="Simplified Arabic Fixed" w:cs="B Nazanin"/>
          <w:sz w:val="28"/>
          <w:szCs w:val="28"/>
          <w:rtl/>
        </w:rPr>
        <w:footnoteReference w:id="1"/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دلیل ایشان ادلّه وجوب تعلُّم است.</w:t>
      </w:r>
    </w:p>
    <w:p w:rsidR="005941F1" w:rsidRDefault="005941F1" w:rsidP="005941F1">
      <w:pPr>
        <w:rPr>
          <w:rFonts w:ascii="Simplified Arabic Fixed" w:hAnsi="Simplified Arabic Fixed" w:cs="B Nazanin"/>
          <w:sz w:val="28"/>
          <w:szCs w:val="28"/>
          <w:rtl/>
        </w:rPr>
      </w:pPr>
      <w:r>
        <w:rPr>
          <w:rFonts w:ascii="Simplified Arabic Fixed" w:hAnsi="Simplified Arabic Fixed" w:cs="B Nazanin" w:hint="cs"/>
          <w:sz w:val="28"/>
          <w:szCs w:val="28"/>
          <w:rtl/>
        </w:rPr>
        <w:t>به این بیان که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گویند ادلّه وجوب تعلُّم احتیاط را رد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کند </w:t>
      </w:r>
    </w:p>
    <w:p w:rsidR="005941F1" w:rsidRDefault="005941F1" w:rsidP="005941F1">
      <w:pPr>
        <w:rPr>
          <w:rFonts w:ascii="Simplified Arabic Fixed" w:hAnsi="Simplified Arabic Fixed" w:cs="B Nazanin"/>
          <w:sz w:val="28"/>
          <w:szCs w:val="28"/>
          <w:rtl/>
        </w:rPr>
      </w:pPr>
      <w:r>
        <w:rPr>
          <w:rFonts w:ascii="Simplified Arabic Fixed" w:hAnsi="Simplified Arabic Fixed" w:cs="B Nazanin" w:hint="cs"/>
          <w:sz w:val="28"/>
          <w:szCs w:val="28"/>
          <w:rtl/>
        </w:rPr>
        <w:t>مثل آیه نبأ که امر به تبیُّن امر به وجوب علم است</w:t>
      </w:r>
      <w:r>
        <w:rPr>
          <w:rStyle w:val="a5"/>
          <w:rFonts w:ascii="Simplified Arabic Fixed" w:hAnsi="Simplified Arabic Fixed" w:cs="B Nazanin"/>
          <w:sz w:val="28"/>
          <w:szCs w:val="28"/>
          <w:rtl/>
        </w:rPr>
        <w:footnoteReference w:id="2"/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.</w:t>
      </w:r>
    </w:p>
    <w:p w:rsidR="005941F1" w:rsidRDefault="005941F1" w:rsidP="005941F1">
      <w:pPr>
        <w:rPr>
          <w:rFonts w:ascii="Simplified Arabic Fixed" w:hAnsi="Simplified Arabic Fixed" w:cs="B Nazanin"/>
          <w:sz w:val="28"/>
          <w:szCs w:val="28"/>
          <w:rtl/>
        </w:rPr>
      </w:pP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و مانند: لا تقفو ما لیس لک به الظن إنَّ الظن  لا یغنی ... دلیل است که علم به مسائل شرعی ضروری است </w:t>
      </w:r>
    </w:p>
    <w:p w:rsidR="005941F1" w:rsidRDefault="005941F1" w:rsidP="005941F1">
      <w:pPr>
        <w:rPr>
          <w:rFonts w:ascii="Simplified Arabic Fixed" w:hAnsi="Simplified Arabic Fixed" w:cs="B Nazanin"/>
          <w:sz w:val="28"/>
          <w:szCs w:val="28"/>
          <w:rtl/>
        </w:rPr>
      </w:pPr>
      <w:r>
        <w:rPr>
          <w:rFonts w:ascii="Simplified Arabic Fixed" w:hAnsi="Simplified Arabic Fixed" w:cs="B Nazanin" w:hint="cs"/>
          <w:sz w:val="28"/>
          <w:szCs w:val="28"/>
          <w:rtl/>
        </w:rPr>
        <w:t>و همچنین روایات دیگری که ما را امر تعلُّم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کند و ...که همگی دلالت بر وجوب تعلُّم و یاد گیری احکام دارند و یاد گیری احکام یا به اجتهاد است یا به تقلید </w:t>
      </w:r>
    </w:p>
    <w:p w:rsidR="005941F1" w:rsidRDefault="005941F1" w:rsidP="005941F1">
      <w:pPr>
        <w:rPr>
          <w:rFonts w:ascii="Simplified Arabic Fixed" w:hAnsi="Simplified Arabic Fixed" w:cs="B Nazanin"/>
          <w:sz w:val="28"/>
          <w:szCs w:val="28"/>
          <w:rtl/>
        </w:rPr>
      </w:pPr>
      <w:r>
        <w:rPr>
          <w:rFonts w:ascii="Simplified Arabic Fixed" w:hAnsi="Simplified Arabic Fixed" w:cs="B Nazanin" w:hint="cs"/>
          <w:sz w:val="28"/>
          <w:szCs w:val="28"/>
          <w:rtl/>
        </w:rPr>
        <w:t>در پاسخ به این کلمات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گوییم </w:t>
      </w:r>
    </w:p>
    <w:p w:rsidR="005941F1" w:rsidRPr="003A04F3" w:rsidRDefault="005941F1" w:rsidP="005941F1">
      <w:pPr>
        <w:rPr>
          <w:rFonts w:ascii="Simplified Arabic Fixed" w:hAnsi="Simplified Arabic Fixed" w:cs="B Nazanin"/>
          <w:sz w:val="28"/>
          <w:szCs w:val="28"/>
          <w:rtl/>
        </w:rPr>
      </w:pPr>
      <w:r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برای وجوب تعلُّم سه صورت قابل تصوُّر است</w:t>
      </w:r>
    </w:p>
    <w:p w:rsidR="005941F1" w:rsidRDefault="005941F1" w:rsidP="005941F1">
      <w:pPr>
        <w:rPr>
          <w:rFonts w:ascii="Simplified Arabic Fixed" w:hAnsi="Simplified Arabic Fixed" w:cs="B Nazanin"/>
          <w:sz w:val="28"/>
          <w:szCs w:val="28"/>
          <w:rtl/>
        </w:rPr>
      </w:pPr>
      <w:r w:rsidRPr="003A04F3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۱.</w:t>
      </w:r>
      <w:r w:rsidRPr="005E6615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وجوب</w:t>
      </w:r>
      <w:r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 xml:space="preserve"> تعلُّم</w:t>
      </w:r>
      <w:r w:rsidRPr="005E6615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 xml:space="preserve"> نفسی</w:t>
      </w:r>
      <w:r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 xml:space="preserve"> باشد</w:t>
      </w:r>
      <w:r w:rsidRPr="005E6615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: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یعنی مستقلاً امر به تعلُّم از سوی خداوند آمده است و آن را تشریع کرد همان گونه که تعلُّم را تشریع کرد.</w:t>
      </w:r>
    </w:p>
    <w:p w:rsidR="005941F1" w:rsidRDefault="005941F1" w:rsidP="005941F1">
      <w:pPr>
        <w:rPr>
          <w:rFonts w:ascii="Simplified Arabic Fixed" w:hAnsi="Simplified Arabic Fixed" w:cs="B Nazanin"/>
          <w:sz w:val="28"/>
          <w:szCs w:val="28"/>
          <w:rtl/>
        </w:rPr>
      </w:pPr>
      <w:r>
        <w:rPr>
          <w:rFonts w:ascii="Simplified Arabic Fixed" w:hAnsi="Simplified Arabic Fixed" w:cs="B Nazanin" w:hint="cs"/>
          <w:sz w:val="28"/>
          <w:szCs w:val="28"/>
          <w:rtl/>
        </w:rPr>
        <w:t>به نظر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رسد وجوب تعلُّم نفسی نباشد </w:t>
      </w:r>
    </w:p>
    <w:p w:rsidR="005941F1" w:rsidRDefault="005941F1" w:rsidP="005941F1">
      <w:pPr>
        <w:rPr>
          <w:rFonts w:ascii="Simplified Arabic Fixed" w:hAnsi="Simplified Arabic Fixed" w:cs="B Nazanin"/>
          <w:sz w:val="28"/>
          <w:szCs w:val="28"/>
          <w:rtl/>
        </w:rPr>
      </w:pPr>
      <w:r w:rsidRPr="007106ED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دلیل: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</w:t>
      </w:r>
    </w:p>
    <w:p w:rsidR="005941F1" w:rsidRDefault="005941F1" w:rsidP="005941F1">
      <w:pPr>
        <w:rPr>
          <w:rFonts w:ascii="Simplified Arabic Fixed" w:hAnsi="Simplified Arabic Fixed" w:cs="B Nazanin"/>
          <w:sz w:val="28"/>
          <w:szCs w:val="28"/>
          <w:rtl/>
        </w:rPr>
      </w:pPr>
      <w:r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مقدم: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اگر وجوب تعلُّم نفسی باشد.</w:t>
      </w:r>
    </w:p>
    <w:p w:rsidR="005941F1" w:rsidRDefault="005941F1" w:rsidP="005941F1">
      <w:pPr>
        <w:rPr>
          <w:rFonts w:ascii="Simplified Arabic Fixed" w:hAnsi="Simplified Arabic Fixed" w:cs="B Nazanin"/>
          <w:sz w:val="28"/>
          <w:szCs w:val="28"/>
          <w:rtl/>
        </w:rPr>
      </w:pP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</w:t>
      </w:r>
      <w:r w:rsidRPr="006A530D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تالی: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لازم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آید که اگر کسی نماز را ترک کرد یا غلط خواند دو عقاب ببیند یکی بخاطر ترک نماز و دیگری به خاطر امر نفسی وجوب تعلُّم .</w:t>
      </w:r>
    </w:p>
    <w:p w:rsidR="005941F1" w:rsidRDefault="005941F1" w:rsidP="005941F1">
      <w:pPr>
        <w:rPr>
          <w:rFonts w:ascii="Simplified Arabic Fixed" w:hAnsi="Simplified Arabic Fixed" w:cs="B Nazanin"/>
          <w:sz w:val="28"/>
          <w:szCs w:val="28"/>
          <w:rtl/>
        </w:rPr>
      </w:pPr>
      <w:r w:rsidRPr="006A530D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و لکن التالی باطل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(در حالی که هیچ فقیهی قائل به دو عقاب نیست) </w:t>
      </w:r>
    </w:p>
    <w:p w:rsidR="005941F1" w:rsidRDefault="005941F1" w:rsidP="005941F1">
      <w:pPr>
        <w:rPr>
          <w:rFonts w:ascii="Simplified Arabic Fixed" w:hAnsi="Simplified Arabic Fixed" w:cs="B Nazanin"/>
          <w:sz w:val="28"/>
          <w:szCs w:val="28"/>
          <w:rtl/>
        </w:rPr>
      </w:pPr>
      <w:r w:rsidRPr="006A530D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فالملزوم مثله</w:t>
      </w:r>
      <w:r>
        <w:rPr>
          <w:rFonts w:ascii="Simplified Arabic Fixed" w:hAnsi="Simplified Arabic Fixed" w:cs="B Nazanin" w:hint="cs"/>
          <w:sz w:val="28"/>
          <w:szCs w:val="28"/>
          <w:rtl/>
        </w:rPr>
        <w:t>( وجوب تعلُّم نفسی نیست)</w:t>
      </w:r>
    </w:p>
    <w:p w:rsidR="005941F1" w:rsidRDefault="005941F1" w:rsidP="005941F1">
      <w:pPr>
        <w:rPr>
          <w:rFonts w:ascii="Simplified Arabic Fixed" w:hAnsi="Simplified Arabic Fixed" w:cs="B Nazanin"/>
          <w:sz w:val="28"/>
          <w:szCs w:val="28"/>
          <w:rtl/>
        </w:rPr>
      </w:pPr>
      <w:r w:rsidRPr="003A04F3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lastRenderedPageBreak/>
        <w:t>۲.</w:t>
      </w:r>
      <w:r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 xml:space="preserve">وجوب تعلُّم </w:t>
      </w:r>
      <w:r w:rsidRPr="009E402C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مقد</w:t>
      </w:r>
      <w:r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ِّ</w:t>
      </w:r>
      <w:r w:rsidRPr="009E402C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می باشد: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یعنی مقدمه صحیح خواندن نماز و سایر اعمال این است که مردم مکلَّف به تعلُّم و یاد گیری هستند همانگونه که نصب سُلَّم جنبه مقدمی دارد یاد گیری عبادت جنبه مقدمی برای عبادت صحیح دارد لذا امر به تبیُّن و تعلُّم شده است </w:t>
      </w:r>
    </w:p>
    <w:p w:rsidR="005941F1" w:rsidRDefault="005941F1" w:rsidP="005941F1">
      <w:pPr>
        <w:rPr>
          <w:rFonts w:ascii="Simplified Arabic Fixed" w:hAnsi="Simplified Arabic Fixed" w:cs="B Nazanin"/>
          <w:sz w:val="28"/>
          <w:szCs w:val="28"/>
          <w:rtl/>
        </w:rPr>
      </w:pPr>
      <w:r w:rsidRPr="00F46CDA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جواب: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به نظر ما وجوب مقدمی هم ندارد .</w:t>
      </w:r>
    </w:p>
    <w:p w:rsidR="005941F1" w:rsidRDefault="005941F1" w:rsidP="005941F1">
      <w:pPr>
        <w:rPr>
          <w:rFonts w:ascii="Simplified Arabic Fixed" w:hAnsi="Simplified Arabic Fixed" w:cs="B Nazanin"/>
          <w:sz w:val="28"/>
          <w:szCs w:val="28"/>
          <w:rtl/>
        </w:rPr>
      </w:pPr>
      <w:r w:rsidRPr="00B00F9D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دلیل: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برای اینکه وجوب مقدمی غیری است و وجوب غیری در اجزاء و شرایط است (مثلاً طهارت های ثلاث وجوب غیری دارند اما نماز وجوب نفسی دارد إرکع و أُسجد و...وجوب غیری دارند اگر نماز واجب نفسی است بقیه اوامر مربوط به نماز واجب غیری دارند)</w:t>
      </w:r>
    </w:p>
    <w:p w:rsidR="005941F1" w:rsidRDefault="005941F1" w:rsidP="005941F1">
      <w:pPr>
        <w:rPr>
          <w:rFonts w:ascii="Simplified Arabic Fixed" w:hAnsi="Simplified Arabic Fixed" w:cs="B Nazanin"/>
          <w:sz w:val="28"/>
          <w:szCs w:val="28"/>
          <w:rtl/>
        </w:rPr>
      </w:pP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در حالی که وجوب تعلُّم از اجزاء و شرایط عبادات نیست.</w:t>
      </w:r>
    </w:p>
    <w:p w:rsidR="005941F1" w:rsidRDefault="005941F1" w:rsidP="005941F1">
      <w:pPr>
        <w:rPr>
          <w:rFonts w:ascii="Simplified Arabic Fixed" w:hAnsi="Simplified Arabic Fixed" w:cs="B Nazanin"/>
          <w:sz w:val="28"/>
          <w:szCs w:val="28"/>
          <w:rtl/>
        </w:rPr>
      </w:pPr>
      <w:r w:rsidRPr="001B545F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نتیجه: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وجوب تعلُّم لذا مقدِمیَّت و غیریَّت ندارد. </w:t>
      </w:r>
    </w:p>
    <w:p w:rsidR="005941F1" w:rsidRDefault="005941F1" w:rsidP="005941F1">
      <w:pPr>
        <w:rPr>
          <w:rFonts w:ascii="Simplified Arabic Fixed" w:hAnsi="Simplified Arabic Fixed" w:cs="B Nazanin"/>
          <w:sz w:val="28"/>
          <w:szCs w:val="28"/>
          <w:rtl/>
        </w:rPr>
      </w:pPr>
      <w:r w:rsidRPr="003A04F3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۳.</w:t>
      </w:r>
      <w:r w:rsidRPr="007E4154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وجوب تعل</w:t>
      </w:r>
      <w:r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ُّ</w:t>
      </w:r>
      <w:r w:rsidRPr="007E4154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م ارشادی باشد و هو الحق: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وجوب تعلم ارشادی است.</w:t>
      </w:r>
    </w:p>
    <w:p w:rsidR="005941F1" w:rsidRDefault="005941F1" w:rsidP="005941F1">
      <w:pPr>
        <w:rPr>
          <w:rFonts w:ascii="Simplified Arabic Fixed" w:hAnsi="Simplified Arabic Fixed" w:cs="B Nazanin"/>
          <w:sz w:val="28"/>
          <w:szCs w:val="28"/>
          <w:rtl/>
        </w:rPr>
      </w:pPr>
      <w:r w:rsidRPr="00241337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سوال: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چه فلسفه ای دارد که آیات و روایات تأکید بر یاد گیری احکام کنند ؟ آیا ارشادی بودن  اوامر تعلُّم محتوای آیات و روایات را کوتاه نمی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کند و مردم را نسبت به یاد گیری احکام به تساهل و تسامح نمی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اندازد.</w:t>
      </w:r>
    </w:p>
    <w:p w:rsidR="005941F1" w:rsidRDefault="005941F1" w:rsidP="005941F1">
      <w:pPr>
        <w:rPr>
          <w:rFonts w:ascii="Simplified Arabic Fixed" w:hAnsi="Simplified Arabic Fixed" w:cs="B Nazanin"/>
          <w:sz w:val="28"/>
          <w:szCs w:val="28"/>
          <w:rtl/>
        </w:rPr>
      </w:pPr>
      <w:r w:rsidRPr="003A04F3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جواب: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فلسفه ارشادی بودن اوامر تعلُّم معذَّریت و عدم معذَّریت است یعنی ما را راهنمای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کنند به اینکه اگر جهل به واقع داشته باشی عند الله معذور نیستی اما اگر احکام را یاد بگیری اگر اشتباه یاد گرفتی معذور هستی.</w:t>
      </w:r>
    </w:p>
    <w:p w:rsidR="005941F1" w:rsidRDefault="005941F1" w:rsidP="005941F1">
      <w:pPr>
        <w:rPr>
          <w:rFonts w:ascii="Simplified Arabic Fixed" w:hAnsi="Simplified Arabic Fixed" w:cs="B Nazanin"/>
          <w:sz w:val="28"/>
          <w:szCs w:val="28"/>
          <w:rtl/>
        </w:rPr>
      </w:pPr>
      <w:r>
        <w:rPr>
          <w:rFonts w:ascii="Simplified Arabic Fixed" w:hAnsi="Simplified Arabic Fixed" w:cs="B Nazanin" w:hint="cs"/>
          <w:sz w:val="28"/>
          <w:szCs w:val="28"/>
          <w:rtl/>
        </w:rPr>
        <w:t>در نتیجه ارشادی بودن به معنی چالشی شدن وظایف عملیّه نیست بلکه در محیط عذر و عدم عذر است.</w:t>
      </w:r>
    </w:p>
    <w:p w:rsidR="004C528A" w:rsidRPr="005941F1" w:rsidRDefault="005941F1" w:rsidP="005941F1">
      <w:pPr>
        <w:rPr>
          <w:rFonts w:ascii="Simplified Arabic Fixed" w:hAnsi="Simplified Arabic Fixed" w:cs="B Nazanin"/>
          <w:sz w:val="28"/>
          <w:szCs w:val="28"/>
        </w:rPr>
      </w:pP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اگر کسی تبیُّن کند و لو نتیجه تفحُّص او خلاف واقع در آید معذور است و اگر کسی طبق فتوی عمل کند بعد کشف خلاف شد معذور است اما جهل عذر نمی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آورد. و اگرحکم شرع نباشد عقل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گوید جهل عذر نمی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آورد اما علم معذَّریت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آورد حتی اگر کشف خلاف شود.</w:t>
      </w:r>
      <w:bookmarkStart w:id="0" w:name="_GoBack"/>
      <w:bookmarkEnd w:id="0"/>
    </w:p>
    <w:sectPr w:rsidR="004C528A" w:rsidRPr="005941F1" w:rsidSect="00516DD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AE7" w:rsidRDefault="00C62AE7" w:rsidP="005941F1">
      <w:pPr>
        <w:spacing w:after="0" w:line="240" w:lineRule="auto"/>
      </w:pPr>
      <w:r>
        <w:separator/>
      </w:r>
    </w:p>
  </w:endnote>
  <w:endnote w:type="continuationSeparator" w:id="0">
    <w:p w:rsidR="00C62AE7" w:rsidRDefault="00C62AE7" w:rsidP="00594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AE7" w:rsidRDefault="00C62AE7" w:rsidP="005941F1">
      <w:pPr>
        <w:spacing w:after="0" w:line="240" w:lineRule="auto"/>
      </w:pPr>
      <w:r>
        <w:separator/>
      </w:r>
    </w:p>
  </w:footnote>
  <w:footnote w:type="continuationSeparator" w:id="0">
    <w:p w:rsidR="00C62AE7" w:rsidRDefault="00C62AE7" w:rsidP="005941F1">
      <w:pPr>
        <w:spacing w:after="0" w:line="240" w:lineRule="auto"/>
      </w:pPr>
      <w:r>
        <w:continuationSeparator/>
      </w:r>
    </w:p>
  </w:footnote>
  <w:footnote w:id="1">
    <w:p w:rsidR="005941F1" w:rsidRPr="00F03FB6" w:rsidRDefault="005941F1" w:rsidP="005941F1">
      <w:pPr>
        <w:pStyle w:val="a3"/>
        <w:spacing w:before="240"/>
        <w:rPr>
          <w:rFonts w:cs="B Nazanin"/>
          <w:vertAlign w:val="subscript"/>
        </w:rPr>
      </w:pPr>
      <w:r w:rsidRPr="00F03FB6">
        <w:rPr>
          <w:rFonts w:cs="B Nazanin" w:hint="cs"/>
          <w:rtl/>
        </w:rPr>
        <w:t>۲۱- نه تنها آن را در عرض اجتهاد و تقلید نمی</w:t>
      </w:r>
      <w:r>
        <w:rPr>
          <w:rFonts w:cs="B Nazanin"/>
          <w:rtl/>
        </w:rPr>
        <w:softHyphen/>
      </w:r>
      <w:r w:rsidRPr="00F03FB6">
        <w:rPr>
          <w:rFonts w:cs="B Nazanin" w:hint="cs"/>
          <w:rtl/>
        </w:rPr>
        <w:t>دانند حتی در طول آن دو نیز آن را قبول ندارند.</w:t>
      </w:r>
    </w:p>
  </w:footnote>
  <w:footnote w:id="2">
    <w:p w:rsidR="005941F1" w:rsidRPr="00A11AB2" w:rsidRDefault="005941F1" w:rsidP="005941F1">
      <w:pPr>
        <w:pStyle w:val="a3"/>
        <w:rPr>
          <w:rFonts w:cs="B Nazanin"/>
          <w:rtl/>
        </w:rPr>
      </w:pPr>
      <w:r w:rsidRPr="00A11AB2">
        <w:rPr>
          <w:rFonts w:cs="B Nazanin" w:hint="cs"/>
          <w:rtl/>
        </w:rPr>
        <w:t>۲۲- یا ایها اللذین آمنوا إن جاءکم فاسقٍ بنبأٍ فتبیَّنوا آن تصیبوا قومً بجهالهٍ فتصبحوا علی ما فعلتم نادمین. حجرات(۶)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D4D"/>
    <w:rsid w:val="003D5AF2"/>
    <w:rsid w:val="004C528A"/>
    <w:rsid w:val="00516DDE"/>
    <w:rsid w:val="005941F1"/>
    <w:rsid w:val="00C62AE7"/>
    <w:rsid w:val="00D4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12961-D23D-48B1-A451-AE702A2B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1F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941F1"/>
    <w:pPr>
      <w:spacing w:after="0" w:line="240" w:lineRule="auto"/>
    </w:pPr>
    <w:rPr>
      <w:sz w:val="20"/>
      <w:szCs w:val="20"/>
    </w:rPr>
  </w:style>
  <w:style w:type="character" w:customStyle="1" w:styleId="a4">
    <w:name w:val="متن پاورقی نویسه"/>
    <w:basedOn w:val="a0"/>
    <w:link w:val="a3"/>
    <w:uiPriority w:val="99"/>
    <w:semiHidden/>
    <w:rsid w:val="005941F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941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Mahde</dc:creator>
  <cp:keywords/>
  <dc:description/>
  <cp:lastModifiedBy>Mahde</cp:lastModifiedBy>
  <cp:revision>3</cp:revision>
  <dcterms:created xsi:type="dcterms:W3CDTF">2015-11-21T11:23:00Z</dcterms:created>
  <dcterms:modified xsi:type="dcterms:W3CDTF">2015-11-21T11:25:00Z</dcterms:modified>
</cp:coreProperties>
</file>